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86" w:rsidRPr="009541CB" w:rsidRDefault="003A4686" w:rsidP="009611F6">
      <w:pPr>
        <w:widowControl/>
        <w:shd w:val="clear" w:color="auto" w:fill="FFFFFF"/>
        <w:spacing w:beforeLines="50" w:line="270" w:lineRule="atLeast"/>
        <w:jc w:val="center"/>
        <w:rPr>
          <w:rFonts w:ascii="黑体" w:eastAsia="黑体" w:hAnsi="黑体" w:cs="Helvetica"/>
          <w:color w:val="333333"/>
          <w:kern w:val="0"/>
          <w:sz w:val="36"/>
          <w:szCs w:val="36"/>
        </w:rPr>
      </w:pPr>
      <w:bookmarkStart w:id="0" w:name="《混凝土结构设计原理》"/>
      <w:r w:rsidRPr="009541CB">
        <w:rPr>
          <w:rFonts w:ascii="黑体" w:eastAsia="黑体" w:hAnsi="黑体" w:cs="Helvetica" w:hint="eastAsia"/>
          <w:b/>
          <w:bCs/>
          <w:color w:val="000000"/>
          <w:kern w:val="0"/>
          <w:sz w:val="36"/>
          <w:szCs w:val="36"/>
        </w:rPr>
        <w:t>《硕士生英语》</w:t>
      </w:r>
      <w:bookmarkEnd w:id="0"/>
      <w:r w:rsidRPr="009541CB">
        <w:rPr>
          <w:rFonts w:ascii="黑体" w:eastAsia="黑体" w:hAnsi="黑体" w:cs="Helvetica" w:hint="eastAsia"/>
          <w:b/>
          <w:bCs/>
          <w:color w:val="333333"/>
          <w:kern w:val="0"/>
          <w:sz w:val="36"/>
          <w:szCs w:val="36"/>
        </w:rPr>
        <w:t>课程教学大纲</w:t>
      </w:r>
    </w:p>
    <w:p w:rsidR="003A4686" w:rsidRPr="009C28B1" w:rsidRDefault="003A4686" w:rsidP="009611F6">
      <w:pPr>
        <w:widowControl/>
        <w:shd w:val="clear" w:color="auto" w:fill="FFFFFF"/>
        <w:spacing w:afterLines="50" w:line="270" w:lineRule="atLeast"/>
        <w:jc w:val="center"/>
        <w:rPr>
          <w:rFonts w:ascii="Helvetica" w:hAnsi="Helvetica" w:cs="Helvetica"/>
          <w:color w:val="333333"/>
          <w:kern w:val="0"/>
          <w:sz w:val="18"/>
          <w:szCs w:val="18"/>
        </w:rPr>
      </w:pPr>
    </w:p>
    <w:p w:rsidR="003A4686" w:rsidRPr="008C563E" w:rsidRDefault="003A4686" w:rsidP="00806ED4">
      <w:pPr>
        <w:widowControl/>
        <w:shd w:val="clear" w:color="auto" w:fill="FFFFFF"/>
        <w:spacing w:line="360" w:lineRule="auto"/>
        <w:jc w:val="left"/>
        <w:rPr>
          <w:rFonts w:ascii="Helvetica" w:hAnsi="Helvetica" w:cs="Helvetica"/>
          <w:color w:val="333333"/>
          <w:kern w:val="0"/>
          <w:sz w:val="24"/>
          <w:szCs w:val="24"/>
        </w:rPr>
      </w:pPr>
      <w:r w:rsidRPr="008C563E">
        <w:rPr>
          <w:rFonts w:ascii="Helvetica" w:hAnsi="Helvetica" w:cs="Helvetica" w:hint="eastAsia"/>
          <w:b/>
          <w:bCs/>
          <w:color w:val="333333"/>
          <w:kern w:val="0"/>
          <w:sz w:val="24"/>
          <w:szCs w:val="24"/>
        </w:rPr>
        <w:t>一、课程基本信息</w:t>
      </w:r>
    </w:p>
    <w:p w:rsidR="003A4686" w:rsidRPr="00363F13" w:rsidRDefault="003A4686" w:rsidP="00806ED4">
      <w:pPr>
        <w:widowControl/>
        <w:shd w:val="clear" w:color="auto" w:fill="FFFFFF"/>
        <w:spacing w:line="360" w:lineRule="auto"/>
        <w:ind w:firstLine="420"/>
        <w:jc w:val="left"/>
        <w:rPr>
          <w:rFonts w:ascii="宋体" w:cs="Helvetica"/>
          <w:color w:val="333333"/>
          <w:kern w:val="0"/>
          <w:szCs w:val="21"/>
        </w:rPr>
      </w:pPr>
      <w:r w:rsidRPr="00363F13">
        <w:rPr>
          <w:rFonts w:ascii="宋体" w:hAnsi="宋体" w:cs="Helvetica"/>
          <w:color w:val="333333"/>
          <w:kern w:val="0"/>
          <w:szCs w:val="21"/>
        </w:rPr>
        <w:t>1</w:t>
      </w:r>
      <w:r w:rsidRPr="00363F13">
        <w:rPr>
          <w:rFonts w:ascii="宋体" w:hAnsi="宋体" w:cs="Helvetica" w:hint="eastAsia"/>
          <w:color w:val="333333"/>
          <w:kern w:val="0"/>
          <w:szCs w:val="21"/>
        </w:rPr>
        <w:t>．课程编号：</w:t>
      </w:r>
      <w:r>
        <w:rPr>
          <w:rFonts w:ascii="宋体" w:cs="Helvetica"/>
          <w:color w:val="333333"/>
          <w:kern w:val="0"/>
          <w:szCs w:val="21"/>
        </w:rPr>
        <w:tab/>
      </w:r>
      <w:r>
        <w:rPr>
          <w:rFonts w:ascii="宋体" w:cs="Helvetica"/>
          <w:color w:val="333333"/>
          <w:kern w:val="0"/>
          <w:szCs w:val="21"/>
        </w:rPr>
        <w:tab/>
      </w:r>
      <w:r w:rsidRPr="00A90F1E">
        <w:rPr>
          <w:rFonts w:ascii="宋体" w:hAnsi="宋体" w:cs="Helvetica" w:hint="eastAsia"/>
          <w:color w:val="333333"/>
          <w:kern w:val="0"/>
          <w:szCs w:val="21"/>
        </w:rPr>
        <w:t>修订日期：</w:t>
      </w:r>
      <w:r>
        <w:rPr>
          <w:rFonts w:ascii="宋体" w:hAnsi="宋体" w:cs="Helvetica"/>
          <w:color w:val="333333"/>
          <w:kern w:val="0"/>
          <w:szCs w:val="21"/>
        </w:rPr>
        <w:t>2017,2,17</w:t>
      </w:r>
      <w:r w:rsidRPr="00363F13">
        <w:rPr>
          <w:rFonts w:ascii="宋体" w:cs="Helvetica"/>
          <w:color w:val="333333"/>
          <w:kern w:val="0"/>
          <w:szCs w:val="21"/>
        </w:rPr>
        <w:t>          </w:t>
      </w:r>
    </w:p>
    <w:p w:rsidR="003A4686" w:rsidRPr="006429FC" w:rsidRDefault="003A4686" w:rsidP="002B3CC1">
      <w:pPr>
        <w:widowControl/>
        <w:shd w:val="clear" w:color="auto" w:fill="FFFFFF"/>
        <w:spacing w:line="360" w:lineRule="auto"/>
        <w:ind w:firstLine="420"/>
        <w:jc w:val="left"/>
        <w:rPr>
          <w:rFonts w:ascii="宋体" w:cs="Helvetica"/>
          <w:color w:val="333333"/>
          <w:kern w:val="0"/>
          <w:szCs w:val="21"/>
        </w:rPr>
      </w:pPr>
      <w:r w:rsidRPr="00363F13">
        <w:rPr>
          <w:rFonts w:ascii="宋体" w:hAnsi="宋体" w:cs="Helvetica"/>
          <w:color w:val="333333"/>
          <w:kern w:val="0"/>
          <w:szCs w:val="21"/>
        </w:rPr>
        <w:t>2</w:t>
      </w:r>
      <w:r w:rsidRPr="00363F13">
        <w:rPr>
          <w:rFonts w:ascii="宋体" w:hAnsi="宋体" w:cs="Helvetica" w:hint="eastAsia"/>
          <w:color w:val="333333"/>
          <w:kern w:val="0"/>
          <w:szCs w:val="21"/>
        </w:rPr>
        <w:t>．课程学时：</w:t>
      </w:r>
      <w:r>
        <w:rPr>
          <w:rFonts w:ascii="宋体" w:hAnsi="宋体" w:cs="Helvetica"/>
          <w:color w:val="333333"/>
          <w:kern w:val="0"/>
          <w:szCs w:val="21"/>
        </w:rPr>
        <w:t xml:space="preserve">48 </w:t>
      </w:r>
      <w:r>
        <w:rPr>
          <w:rFonts w:ascii="宋体" w:hAnsi="宋体" w:cs="Helvetica" w:hint="eastAsia"/>
          <w:color w:val="333333"/>
          <w:kern w:val="0"/>
          <w:szCs w:val="21"/>
        </w:rPr>
        <w:t>其中实验（上机）</w:t>
      </w:r>
      <w:r>
        <w:rPr>
          <w:rFonts w:ascii="宋体" w:hAnsi="宋体" w:cs="Helvetica"/>
          <w:color w:val="333333"/>
          <w:kern w:val="0"/>
          <w:szCs w:val="21"/>
        </w:rPr>
        <w:t>:0</w:t>
      </w:r>
    </w:p>
    <w:p w:rsidR="003A4686" w:rsidRPr="00363F13" w:rsidRDefault="003A4686" w:rsidP="002B3CC1">
      <w:pPr>
        <w:widowControl/>
        <w:shd w:val="clear" w:color="auto" w:fill="FFFFFF"/>
        <w:spacing w:line="360" w:lineRule="auto"/>
        <w:ind w:firstLine="420"/>
        <w:jc w:val="left"/>
        <w:rPr>
          <w:rFonts w:ascii="宋体" w:cs="Helvetica"/>
          <w:color w:val="333333"/>
          <w:kern w:val="0"/>
          <w:szCs w:val="21"/>
        </w:rPr>
      </w:pPr>
      <w:r w:rsidRPr="00363F13">
        <w:rPr>
          <w:rFonts w:ascii="宋体" w:hAnsi="宋体" w:cs="Helvetica"/>
          <w:color w:val="333333"/>
          <w:kern w:val="0"/>
          <w:szCs w:val="21"/>
        </w:rPr>
        <w:t>3</w:t>
      </w:r>
      <w:r w:rsidRPr="00363F13">
        <w:rPr>
          <w:rFonts w:ascii="宋体" w:hAnsi="宋体" w:cs="Helvetica" w:hint="eastAsia"/>
          <w:color w:val="333333"/>
          <w:kern w:val="0"/>
          <w:szCs w:val="21"/>
        </w:rPr>
        <w:t>．课程学分：</w:t>
      </w:r>
      <w:r>
        <w:rPr>
          <w:rFonts w:ascii="宋体" w:hAnsi="宋体" w:cs="Helvetica"/>
          <w:color w:val="333333"/>
          <w:kern w:val="0"/>
          <w:szCs w:val="21"/>
        </w:rPr>
        <w:t>3</w:t>
      </w:r>
    </w:p>
    <w:p w:rsidR="003A4686" w:rsidRDefault="003A4686" w:rsidP="00806ED4">
      <w:pPr>
        <w:widowControl/>
        <w:shd w:val="clear" w:color="auto" w:fill="FFFFFF"/>
        <w:spacing w:line="360" w:lineRule="auto"/>
        <w:ind w:firstLine="420"/>
        <w:jc w:val="left"/>
        <w:rPr>
          <w:rFonts w:ascii="宋体" w:cs="Helvetica"/>
          <w:color w:val="333333"/>
          <w:kern w:val="0"/>
          <w:szCs w:val="21"/>
        </w:rPr>
      </w:pPr>
      <w:r w:rsidRPr="00363F13">
        <w:rPr>
          <w:rFonts w:ascii="宋体" w:hAnsi="宋体" w:cs="Helvetica"/>
          <w:color w:val="333333"/>
          <w:kern w:val="0"/>
          <w:szCs w:val="21"/>
        </w:rPr>
        <w:t>4</w:t>
      </w:r>
      <w:r w:rsidRPr="00363F13">
        <w:rPr>
          <w:rFonts w:ascii="宋体" w:hAnsi="宋体" w:cs="Helvetica" w:hint="eastAsia"/>
          <w:color w:val="333333"/>
          <w:kern w:val="0"/>
          <w:szCs w:val="21"/>
        </w:rPr>
        <w:t>．</w:t>
      </w:r>
      <w:r>
        <w:rPr>
          <w:rFonts w:ascii="宋体" w:hAnsi="宋体" w:cs="Helvetica" w:hint="eastAsia"/>
          <w:color w:val="333333"/>
          <w:kern w:val="0"/>
          <w:szCs w:val="21"/>
        </w:rPr>
        <w:t>开课季节</w:t>
      </w:r>
      <w:r w:rsidRPr="00363F13">
        <w:rPr>
          <w:rFonts w:ascii="宋体" w:hAnsi="宋体" w:cs="Helvetica" w:hint="eastAsia"/>
          <w:color w:val="333333"/>
          <w:kern w:val="0"/>
          <w:szCs w:val="21"/>
        </w:rPr>
        <w:t>：</w:t>
      </w:r>
      <w:r>
        <w:rPr>
          <w:rFonts w:ascii="宋体" w:hAnsi="宋体" w:cs="Helvetica" w:hint="eastAsia"/>
          <w:color w:val="333333"/>
          <w:kern w:val="0"/>
          <w:szCs w:val="21"/>
        </w:rPr>
        <w:t>春</w:t>
      </w:r>
      <w:r>
        <w:rPr>
          <w:rFonts w:ascii="宋体" w:hAnsi="宋体" w:cs="Helvetica"/>
          <w:color w:val="333333"/>
          <w:kern w:val="0"/>
          <w:szCs w:val="21"/>
        </w:rPr>
        <w:t>(</w:t>
      </w:r>
      <w:r>
        <w:rPr>
          <w:rFonts w:ascii="宋体" w:hAnsi="宋体" w:cs="Helvetica" w:hint="eastAsia"/>
          <w:color w:val="333333"/>
          <w:kern w:val="0"/>
          <w:szCs w:val="21"/>
        </w:rPr>
        <w:t>秋</w:t>
      </w:r>
      <w:r>
        <w:rPr>
          <w:rFonts w:ascii="宋体" w:hAnsi="宋体" w:cs="Helvetica"/>
          <w:color w:val="333333"/>
          <w:kern w:val="0"/>
          <w:szCs w:val="21"/>
        </w:rPr>
        <w:t>)</w:t>
      </w:r>
      <w:r>
        <w:rPr>
          <w:rFonts w:ascii="宋体" w:hAnsi="宋体" w:cs="Helvetica" w:hint="eastAsia"/>
          <w:color w:val="333333"/>
          <w:kern w:val="0"/>
          <w:szCs w:val="21"/>
        </w:rPr>
        <w:t>季</w:t>
      </w:r>
    </w:p>
    <w:p w:rsidR="003A4686" w:rsidRDefault="003A4686" w:rsidP="00E75E7A">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5</w:t>
      </w:r>
      <w:r w:rsidRPr="00363F13">
        <w:rPr>
          <w:rFonts w:ascii="宋体" w:hAnsi="宋体" w:cs="Helvetica" w:hint="eastAsia"/>
          <w:color w:val="333333"/>
          <w:kern w:val="0"/>
          <w:szCs w:val="21"/>
        </w:rPr>
        <w:t>．</w:t>
      </w:r>
      <w:r>
        <w:rPr>
          <w:rFonts w:ascii="宋体" w:hAnsi="宋体" w:cs="Helvetica" w:hint="eastAsia"/>
          <w:color w:val="333333"/>
          <w:kern w:val="0"/>
          <w:szCs w:val="21"/>
        </w:rPr>
        <w:t>开课院系：外国语学院</w:t>
      </w:r>
    </w:p>
    <w:p w:rsidR="003A4686" w:rsidRDefault="003A4686" w:rsidP="00806ED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6</w:t>
      </w:r>
      <w:r w:rsidRPr="00363F13">
        <w:rPr>
          <w:rFonts w:ascii="宋体" w:hAnsi="宋体" w:cs="Helvetica" w:hint="eastAsia"/>
          <w:color w:val="333333"/>
          <w:kern w:val="0"/>
          <w:szCs w:val="21"/>
        </w:rPr>
        <w:t>．</w:t>
      </w:r>
      <w:r>
        <w:rPr>
          <w:rFonts w:ascii="宋体" w:hAnsi="宋体" w:cs="Helvetica" w:hint="eastAsia"/>
          <w:color w:val="333333"/>
          <w:kern w:val="0"/>
          <w:szCs w:val="21"/>
        </w:rPr>
        <w:t>课程类别：公共必修课</w:t>
      </w:r>
    </w:p>
    <w:p w:rsidR="003A4686" w:rsidRPr="00363F13" w:rsidRDefault="003A4686" w:rsidP="009674C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7</w:t>
      </w:r>
      <w:r w:rsidRPr="00363F13">
        <w:rPr>
          <w:rFonts w:ascii="宋体" w:hAnsi="宋体" w:cs="Helvetica" w:hint="eastAsia"/>
          <w:color w:val="333333"/>
          <w:kern w:val="0"/>
          <w:szCs w:val="21"/>
        </w:rPr>
        <w:t>．</w:t>
      </w:r>
      <w:r>
        <w:rPr>
          <w:rFonts w:ascii="宋体" w:hAnsi="宋体" w:cs="Helvetica" w:hint="eastAsia"/>
          <w:color w:val="333333"/>
          <w:kern w:val="0"/>
          <w:szCs w:val="21"/>
        </w:rPr>
        <w:t>课程类型：理论课</w:t>
      </w:r>
    </w:p>
    <w:p w:rsidR="003A4686" w:rsidRPr="00F827E6" w:rsidRDefault="003A4686" w:rsidP="00806ED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8</w:t>
      </w:r>
      <w:r w:rsidRPr="00363F13">
        <w:rPr>
          <w:rFonts w:ascii="宋体" w:hAnsi="宋体" w:cs="Helvetica" w:hint="eastAsia"/>
          <w:color w:val="333333"/>
          <w:kern w:val="0"/>
          <w:szCs w:val="21"/>
        </w:rPr>
        <w:t>．</w:t>
      </w:r>
      <w:r>
        <w:rPr>
          <w:rFonts w:ascii="宋体" w:hAnsi="宋体" w:cs="Helvetica" w:hint="eastAsia"/>
          <w:color w:val="333333"/>
          <w:kern w:val="0"/>
          <w:szCs w:val="21"/>
        </w:rPr>
        <w:t>考核方式：</w:t>
      </w:r>
      <w:r>
        <w:rPr>
          <w:rFonts w:ascii="宋体" w:cs="Helvetica"/>
          <w:color w:val="333333"/>
          <w:kern w:val="0"/>
          <w:szCs w:val="21"/>
        </w:rPr>
        <w:tab/>
      </w:r>
      <w:r>
        <w:rPr>
          <w:rFonts w:ascii="宋体" w:hAnsi="宋体" w:cs="Helvetica" w:hint="eastAsia"/>
          <w:color w:val="333333"/>
          <w:kern w:val="0"/>
          <w:szCs w:val="21"/>
        </w:rPr>
        <w:t>闭卷笔试</w:t>
      </w:r>
    </w:p>
    <w:p w:rsidR="003A4686" w:rsidRDefault="003A4686" w:rsidP="00806ED4">
      <w:pPr>
        <w:widowControl/>
        <w:shd w:val="clear" w:color="auto" w:fill="FFFFFF"/>
        <w:spacing w:line="360" w:lineRule="auto"/>
        <w:ind w:firstLine="420"/>
        <w:jc w:val="left"/>
        <w:rPr>
          <w:rFonts w:ascii="宋体" w:hAnsi="宋体" w:cs="Helvetica"/>
          <w:color w:val="333333"/>
          <w:kern w:val="0"/>
          <w:szCs w:val="21"/>
        </w:rPr>
      </w:pPr>
      <w:r>
        <w:rPr>
          <w:rFonts w:ascii="宋体" w:hAnsi="宋体" w:cs="Helvetica"/>
          <w:color w:val="333333"/>
          <w:kern w:val="0"/>
          <w:szCs w:val="21"/>
        </w:rPr>
        <w:t>9</w:t>
      </w:r>
      <w:r w:rsidRPr="00363F13">
        <w:rPr>
          <w:rFonts w:ascii="宋体" w:hAnsi="宋体" w:cs="Helvetica" w:hint="eastAsia"/>
          <w:color w:val="333333"/>
          <w:kern w:val="0"/>
          <w:szCs w:val="21"/>
        </w:rPr>
        <w:t>．</w:t>
      </w:r>
      <w:r>
        <w:rPr>
          <w:rFonts w:ascii="宋体" w:hAnsi="宋体" w:cs="Helvetica" w:hint="eastAsia"/>
          <w:color w:val="333333"/>
          <w:kern w:val="0"/>
          <w:szCs w:val="21"/>
        </w:rPr>
        <w:t>适用学生：学历硕士、专业硕士</w:t>
      </w:r>
      <w:r>
        <w:rPr>
          <w:rFonts w:ascii="宋体" w:hAnsi="宋体" w:cs="Helvetica"/>
          <w:color w:val="333333"/>
          <w:kern w:val="0"/>
          <w:szCs w:val="21"/>
        </w:rPr>
        <w:t>(</w:t>
      </w:r>
      <w:r>
        <w:rPr>
          <w:rFonts w:ascii="宋体" w:hAnsi="宋体" w:cs="Helvetica" w:hint="eastAsia"/>
          <w:color w:val="333333"/>
          <w:kern w:val="0"/>
          <w:szCs w:val="21"/>
        </w:rPr>
        <w:t>全日</w:t>
      </w:r>
      <w:r>
        <w:rPr>
          <w:rFonts w:ascii="宋体" w:hAnsi="宋体" w:cs="Helvetica"/>
          <w:color w:val="333333"/>
          <w:kern w:val="0"/>
          <w:szCs w:val="21"/>
        </w:rPr>
        <w:t>)</w:t>
      </w:r>
    </w:p>
    <w:p w:rsidR="003A4686" w:rsidRDefault="003A4686" w:rsidP="009674C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10</w:t>
      </w:r>
      <w:r w:rsidRPr="00363F13">
        <w:rPr>
          <w:rFonts w:ascii="宋体" w:hAnsi="宋体" w:cs="Helvetica" w:hint="eastAsia"/>
          <w:color w:val="333333"/>
          <w:kern w:val="0"/>
          <w:szCs w:val="21"/>
        </w:rPr>
        <w:t>．适用专业</w:t>
      </w:r>
      <w:r>
        <w:rPr>
          <w:rFonts w:ascii="宋体" w:hAnsi="宋体" w:cs="Helvetica" w:hint="eastAsia"/>
          <w:color w:val="333333"/>
          <w:kern w:val="0"/>
          <w:szCs w:val="21"/>
        </w:rPr>
        <w:t>（领域）</w:t>
      </w:r>
      <w:r w:rsidRPr="00363F13">
        <w:rPr>
          <w:rFonts w:ascii="宋体" w:hAnsi="宋体" w:cs="Helvetica" w:hint="eastAsia"/>
          <w:color w:val="333333"/>
          <w:kern w:val="0"/>
          <w:szCs w:val="21"/>
        </w:rPr>
        <w:t>：</w:t>
      </w:r>
      <w:r>
        <w:rPr>
          <w:rFonts w:ascii="宋体" w:hAnsi="宋体" w:cs="Helvetica" w:hint="eastAsia"/>
          <w:color w:val="333333"/>
          <w:kern w:val="0"/>
          <w:szCs w:val="21"/>
        </w:rPr>
        <w:t>全部</w:t>
      </w:r>
      <w:r>
        <w:rPr>
          <w:rFonts w:ascii="宋体" w:cs="Helvetica"/>
          <w:color w:val="333333"/>
          <w:kern w:val="0"/>
          <w:szCs w:val="21"/>
        </w:rPr>
        <w:tab/>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二、课程简介</w:t>
      </w:r>
    </w:p>
    <w:p w:rsidR="003A4686" w:rsidRPr="006D03AE" w:rsidRDefault="003A4686" w:rsidP="002524E3">
      <w:pPr>
        <w:widowControl/>
        <w:shd w:val="clear" w:color="auto" w:fill="FFFFFF"/>
        <w:spacing w:line="360" w:lineRule="auto"/>
        <w:ind w:leftChars="200" w:left="420" w:firstLineChars="200" w:firstLine="480"/>
        <w:jc w:val="left"/>
        <w:rPr>
          <w:rFonts w:ascii="宋体" w:cs="Helvetica"/>
          <w:bCs/>
          <w:color w:val="333333"/>
          <w:kern w:val="0"/>
          <w:szCs w:val="21"/>
        </w:rPr>
      </w:pPr>
      <w:r w:rsidRPr="009E0365">
        <w:rPr>
          <w:rFonts w:hint="eastAsia"/>
          <w:sz w:val="24"/>
        </w:rPr>
        <w:t>研究生外语教学的宗旨是为了使学生掌握外语这门工具，进行本专业的学习、研究与国际交流，为我国的社会主义建设服务。在教学中要坚持从实际出发、学以致用的原则，培养和提高研究生运用外语的能力。</w:t>
      </w:r>
      <w:r>
        <w:rPr>
          <w:rFonts w:hint="eastAsia"/>
          <w:sz w:val="24"/>
        </w:rPr>
        <w:t>因此，本课程主要通过英语基本技能及课文选读两大模块的学习，使学生的听、说、读、写、译能力得以提高。</w:t>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三、课程教学目标及学生应达到的能力</w:t>
      </w:r>
    </w:p>
    <w:p w:rsidR="003A4686" w:rsidRDefault="003A4686" w:rsidP="0050658E">
      <w:pPr>
        <w:widowControl/>
        <w:shd w:val="clear" w:color="auto" w:fill="FFFFFF"/>
        <w:spacing w:line="360" w:lineRule="auto"/>
        <w:ind w:leftChars="200" w:left="420" w:firstLineChars="200" w:firstLine="480"/>
        <w:jc w:val="left"/>
        <w:rPr>
          <w:color w:val="000000"/>
          <w:sz w:val="24"/>
        </w:rPr>
      </w:pPr>
      <w:r w:rsidRPr="009E0365">
        <w:rPr>
          <w:rFonts w:hint="eastAsia"/>
          <w:sz w:val="24"/>
        </w:rPr>
        <w:t>硕士生外语教学的目的是培养学生</w:t>
      </w:r>
      <w:r w:rsidRPr="009E0365">
        <w:rPr>
          <w:rFonts w:hint="eastAsia"/>
          <w:color w:val="000000"/>
          <w:sz w:val="24"/>
        </w:rPr>
        <w:t>具有较熟练的阅读能力，一定的写、译能力和基本的听、说能力，能够以外语为工具进行本专业的学习和研究。对听、说能力要求较高的专业，可根据需要，加强听、说能力的培养。</w:t>
      </w:r>
    </w:p>
    <w:p w:rsidR="003A4686" w:rsidRDefault="003A4686" w:rsidP="0050658E">
      <w:pPr>
        <w:widowControl/>
        <w:shd w:val="clear" w:color="auto" w:fill="FFFFFF"/>
        <w:spacing w:line="360" w:lineRule="auto"/>
        <w:ind w:leftChars="200" w:left="420" w:firstLineChars="200" w:firstLine="480"/>
        <w:jc w:val="left"/>
        <w:rPr>
          <w:color w:val="000000"/>
          <w:sz w:val="24"/>
        </w:rPr>
      </w:pPr>
      <w:r>
        <w:rPr>
          <w:rFonts w:hint="eastAsia"/>
          <w:color w:val="000000"/>
          <w:sz w:val="24"/>
        </w:rPr>
        <w:t>学生在词汇方面，</w:t>
      </w:r>
      <w:r w:rsidRPr="009E0365">
        <w:rPr>
          <w:rFonts w:hint="eastAsia"/>
          <w:color w:val="000000"/>
          <w:sz w:val="24"/>
        </w:rPr>
        <w:t>理解性掌握</w:t>
      </w:r>
      <w:r w:rsidRPr="009E0365">
        <w:rPr>
          <w:color w:val="000000"/>
          <w:sz w:val="24"/>
        </w:rPr>
        <w:t>5000</w:t>
      </w:r>
      <w:r w:rsidRPr="009E0365">
        <w:rPr>
          <w:rFonts w:hint="eastAsia"/>
          <w:color w:val="000000"/>
          <w:sz w:val="24"/>
        </w:rPr>
        <w:t>个左右的常用单词及</w:t>
      </w:r>
      <w:r w:rsidRPr="009E0365">
        <w:rPr>
          <w:color w:val="000000"/>
          <w:sz w:val="24"/>
        </w:rPr>
        <w:t>500</w:t>
      </w:r>
      <w:r w:rsidRPr="009E0365">
        <w:rPr>
          <w:rFonts w:hint="eastAsia"/>
          <w:color w:val="000000"/>
          <w:sz w:val="24"/>
        </w:rPr>
        <w:t>个左右常用词组，复用性掌握其中</w:t>
      </w:r>
      <w:r w:rsidRPr="009E0365">
        <w:rPr>
          <w:color w:val="000000"/>
          <w:sz w:val="24"/>
        </w:rPr>
        <w:t>2000</w:t>
      </w:r>
      <w:r w:rsidRPr="009E0365">
        <w:rPr>
          <w:rFonts w:hint="eastAsia"/>
          <w:color w:val="000000"/>
          <w:sz w:val="24"/>
        </w:rPr>
        <w:t>个左右的基本词。认知</w:t>
      </w:r>
      <w:r w:rsidRPr="009E0365">
        <w:rPr>
          <w:color w:val="000000"/>
          <w:sz w:val="24"/>
        </w:rPr>
        <w:t>120</w:t>
      </w:r>
      <w:r w:rsidRPr="009E0365">
        <w:rPr>
          <w:rFonts w:hint="eastAsia"/>
          <w:color w:val="000000"/>
          <w:sz w:val="24"/>
        </w:rPr>
        <w:t>个左右常用词根和词缀，并能根据构词法识别派生词。</w:t>
      </w:r>
    </w:p>
    <w:p w:rsidR="003A4686" w:rsidRDefault="003A4686" w:rsidP="0050658E">
      <w:pPr>
        <w:widowControl/>
        <w:shd w:val="clear" w:color="auto" w:fill="FFFFFF"/>
        <w:spacing w:line="360" w:lineRule="auto"/>
        <w:ind w:leftChars="200" w:left="420" w:firstLineChars="200" w:firstLine="480"/>
        <w:jc w:val="left"/>
        <w:rPr>
          <w:sz w:val="24"/>
          <w:szCs w:val="24"/>
        </w:rPr>
      </w:pPr>
      <w:r w:rsidRPr="009E0365">
        <w:rPr>
          <w:rFonts w:hint="eastAsia"/>
          <w:color w:val="000000"/>
          <w:sz w:val="24"/>
        </w:rPr>
        <w:t>掌握并能运用各项阅读技能</w:t>
      </w:r>
      <w:r w:rsidRPr="009E0365">
        <w:rPr>
          <w:color w:val="000000"/>
          <w:sz w:val="24"/>
        </w:rPr>
        <w:t>(</w:t>
      </w:r>
      <w:r w:rsidRPr="009E0365">
        <w:rPr>
          <w:rFonts w:hint="eastAsia"/>
          <w:color w:val="000000"/>
          <w:sz w:val="24"/>
        </w:rPr>
        <w:t>如概括中心思想，猜词悟意，预见，推理和推论等</w:t>
      </w:r>
      <w:r w:rsidRPr="009E0365">
        <w:rPr>
          <w:color w:val="000000"/>
          <w:sz w:val="24"/>
        </w:rPr>
        <w:t>)</w:t>
      </w:r>
      <w:r w:rsidRPr="009E0365">
        <w:rPr>
          <w:rFonts w:hint="eastAsia"/>
          <w:color w:val="000000"/>
          <w:sz w:val="24"/>
        </w:rPr>
        <w:t>，具有语篇水平的分析能力。能较顺利地阅读并正确理解有相当难度的一般性题材文章和其它读物，</w:t>
      </w:r>
      <w:r w:rsidRPr="00773170">
        <w:rPr>
          <w:rFonts w:hint="eastAsia"/>
          <w:sz w:val="24"/>
          <w:szCs w:val="24"/>
        </w:rPr>
        <w:t>还应能读懂与本人学习或工作有关的文献、技术说明和产品介绍等。</w:t>
      </w:r>
    </w:p>
    <w:p w:rsidR="003A4686" w:rsidRPr="009E0365" w:rsidRDefault="003A4686" w:rsidP="00773170">
      <w:pPr>
        <w:spacing w:line="360" w:lineRule="auto"/>
        <w:rPr>
          <w:color w:val="000000"/>
          <w:sz w:val="24"/>
        </w:rPr>
      </w:pPr>
      <w:r w:rsidRPr="009E0365">
        <w:rPr>
          <w:color w:val="000000"/>
          <w:sz w:val="24"/>
        </w:rPr>
        <w:t xml:space="preserve"> </w:t>
      </w:r>
    </w:p>
    <w:p w:rsidR="003A4686" w:rsidRDefault="003A4686" w:rsidP="002524E3">
      <w:pPr>
        <w:spacing w:line="360" w:lineRule="auto"/>
        <w:ind w:firstLineChars="200" w:firstLine="480"/>
        <w:rPr>
          <w:color w:val="000000"/>
          <w:sz w:val="24"/>
        </w:rPr>
      </w:pPr>
      <w:r w:rsidRPr="009E0365">
        <w:rPr>
          <w:rFonts w:hint="eastAsia"/>
          <w:color w:val="000000"/>
          <w:sz w:val="24"/>
        </w:rPr>
        <w:t>掌握基本写作技能</w:t>
      </w:r>
      <w:r w:rsidRPr="009E0365">
        <w:rPr>
          <w:color w:val="000000"/>
          <w:sz w:val="24"/>
        </w:rPr>
        <w:t>(</w:t>
      </w:r>
      <w:r w:rsidRPr="009E0365">
        <w:rPr>
          <w:rFonts w:hint="eastAsia"/>
          <w:color w:val="000000"/>
          <w:sz w:val="24"/>
        </w:rPr>
        <w:t>如文章结构、段落展开和起承转合等</w:t>
      </w:r>
      <w:r w:rsidRPr="009E0365">
        <w:rPr>
          <w:color w:val="000000"/>
          <w:sz w:val="24"/>
        </w:rPr>
        <w:t>)</w:t>
      </w:r>
      <w:r w:rsidRPr="009E0365">
        <w:rPr>
          <w:rFonts w:hint="eastAsia"/>
          <w:color w:val="000000"/>
          <w:sz w:val="24"/>
        </w:rPr>
        <w:t>。能按具体要求，在</w:t>
      </w:r>
      <w:r w:rsidRPr="009E0365">
        <w:rPr>
          <w:color w:val="000000"/>
          <w:sz w:val="24"/>
        </w:rPr>
        <w:t>1</w:t>
      </w:r>
      <w:r w:rsidRPr="009E0365">
        <w:rPr>
          <w:rFonts w:hint="eastAsia"/>
          <w:color w:val="000000"/>
          <w:sz w:val="24"/>
        </w:rPr>
        <w:t>小时内写出</w:t>
      </w:r>
      <w:r w:rsidRPr="009E0365">
        <w:rPr>
          <w:color w:val="000000"/>
          <w:sz w:val="24"/>
        </w:rPr>
        <w:t>250</w:t>
      </w:r>
      <w:r w:rsidRPr="009E0365">
        <w:rPr>
          <w:rFonts w:hint="eastAsia"/>
          <w:color w:val="000000"/>
          <w:sz w:val="24"/>
        </w:rPr>
        <w:t>词左右的短文</w:t>
      </w:r>
      <w:r w:rsidRPr="009E0365">
        <w:rPr>
          <w:color w:val="000000"/>
          <w:sz w:val="24"/>
        </w:rPr>
        <w:t>(</w:t>
      </w:r>
      <w:r w:rsidRPr="009E0365">
        <w:rPr>
          <w:rFonts w:hint="eastAsia"/>
          <w:color w:val="000000"/>
          <w:sz w:val="24"/>
        </w:rPr>
        <w:t>如文章摘要和常用应用文等</w:t>
      </w:r>
      <w:r w:rsidRPr="009E0365">
        <w:rPr>
          <w:color w:val="000000"/>
          <w:sz w:val="24"/>
        </w:rPr>
        <w:t>)</w:t>
      </w:r>
      <w:r>
        <w:rPr>
          <w:rFonts w:hint="eastAsia"/>
          <w:color w:val="000000"/>
          <w:sz w:val="24"/>
        </w:rPr>
        <w:t>，正确表达思想，语意连贯，无重大语言错误。</w:t>
      </w:r>
    </w:p>
    <w:p w:rsidR="003A4686" w:rsidRDefault="003A4686" w:rsidP="002524E3">
      <w:pPr>
        <w:widowControl/>
        <w:shd w:val="clear" w:color="auto" w:fill="FFFFFF"/>
        <w:spacing w:line="360" w:lineRule="auto"/>
        <w:ind w:firstLineChars="200" w:firstLine="480"/>
        <w:jc w:val="left"/>
        <w:rPr>
          <w:sz w:val="24"/>
          <w:szCs w:val="24"/>
        </w:rPr>
      </w:pPr>
      <w:r w:rsidRPr="009E0365">
        <w:rPr>
          <w:rFonts w:hint="eastAsia"/>
          <w:color w:val="000000"/>
          <w:sz w:val="24"/>
        </w:rPr>
        <w:t>能借助词典，将有相当难度的一般性题材文章译成汉语，理解正确，译文达意。能借助词典</w:t>
      </w:r>
      <w:r>
        <w:rPr>
          <w:rFonts w:hint="eastAsia"/>
          <w:color w:val="000000"/>
          <w:sz w:val="24"/>
        </w:rPr>
        <w:t>，</w:t>
      </w:r>
      <w:r w:rsidRPr="009E0365">
        <w:rPr>
          <w:rFonts w:hint="eastAsia"/>
          <w:color w:val="000000"/>
          <w:sz w:val="24"/>
        </w:rPr>
        <w:t>将一般难度的短文译成外语，无重大语言错误</w:t>
      </w:r>
      <w:r>
        <w:rPr>
          <w:rFonts w:hint="eastAsia"/>
          <w:color w:val="000000"/>
          <w:sz w:val="24"/>
        </w:rPr>
        <w:t>。</w:t>
      </w:r>
    </w:p>
    <w:p w:rsidR="003A4686" w:rsidRPr="005416DC" w:rsidRDefault="003A4686" w:rsidP="005416DC">
      <w:pPr>
        <w:spacing w:line="360" w:lineRule="auto"/>
        <w:ind w:firstLineChars="200" w:firstLine="480"/>
        <w:rPr>
          <w:sz w:val="24"/>
        </w:rPr>
      </w:pPr>
      <w:r w:rsidRPr="009E0365">
        <w:rPr>
          <w:rFonts w:hint="eastAsia"/>
          <w:sz w:val="24"/>
        </w:rPr>
        <w:t>对题材熟悉、难度不大的听力材料，一遍可以听懂，理解中心思想和主要内容；能进行简单的日常对话</w:t>
      </w:r>
      <w:r w:rsidRPr="009E0365">
        <w:rPr>
          <w:sz w:val="24"/>
        </w:rPr>
        <w:t xml:space="preserve">, </w:t>
      </w:r>
      <w:r w:rsidRPr="009E0365">
        <w:rPr>
          <w:rFonts w:hint="eastAsia"/>
          <w:sz w:val="24"/>
        </w:rPr>
        <w:t>表达思想基本清楚。</w:t>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四、课程教学内容、基本要求及学时安排</w:t>
      </w:r>
    </w:p>
    <w:p w:rsidR="003A4686"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hint="eastAsia"/>
          <w:bCs/>
          <w:color w:val="333333"/>
          <w:kern w:val="0"/>
          <w:szCs w:val="21"/>
        </w:rPr>
        <w:t>基本技能教学内容</w:t>
      </w:r>
    </w:p>
    <w:p w:rsidR="003A4686" w:rsidRDefault="003A4686" w:rsidP="00D900B5">
      <w:pPr>
        <w:widowControl/>
        <w:shd w:val="clear" w:color="auto" w:fill="FFFFFF"/>
        <w:spacing w:line="360" w:lineRule="auto"/>
        <w:ind w:leftChars="200" w:left="420"/>
        <w:jc w:val="left"/>
        <w:rPr>
          <w:rFonts w:ascii="宋体" w:hAnsi="宋体" w:cs="Helvetica"/>
          <w:bCs/>
          <w:color w:val="333333"/>
          <w:kern w:val="0"/>
          <w:szCs w:val="21"/>
        </w:rPr>
      </w:pPr>
      <w:r>
        <w:rPr>
          <w:rFonts w:ascii="宋体" w:hAnsi="宋体" w:cs="Helvetica"/>
          <w:bCs/>
          <w:color w:val="333333"/>
          <w:kern w:val="0"/>
          <w:szCs w:val="21"/>
        </w:rPr>
        <w:t xml:space="preserve">Chapter 1  Reading and vocabulary  (6 </w:t>
      </w:r>
      <w:r>
        <w:rPr>
          <w:rFonts w:ascii="宋体" w:hAnsi="宋体" w:cs="Helvetica" w:hint="eastAsia"/>
          <w:bCs/>
          <w:color w:val="333333"/>
          <w:kern w:val="0"/>
          <w:szCs w:val="21"/>
        </w:rPr>
        <w:t>学时</w:t>
      </w:r>
      <w:r>
        <w:rPr>
          <w:rFonts w:ascii="宋体" w:hAnsi="宋体" w:cs="Helvetica"/>
          <w:bCs/>
          <w:color w:val="333333"/>
          <w:kern w:val="0"/>
          <w:szCs w:val="21"/>
        </w:rPr>
        <w:t xml:space="preserve">) </w:t>
      </w:r>
    </w:p>
    <w:p w:rsidR="003A4686" w:rsidRDefault="003A4686" w:rsidP="00D900B5">
      <w:pPr>
        <w:widowControl/>
        <w:shd w:val="clear" w:color="auto" w:fill="FFFFFF"/>
        <w:spacing w:line="360" w:lineRule="auto"/>
        <w:ind w:leftChars="200" w:left="420"/>
        <w:jc w:val="left"/>
        <w:rPr>
          <w:rFonts w:ascii="宋体" w:hAnsi="宋体" w:cs="Helvetica"/>
          <w:bCs/>
          <w:color w:val="333333"/>
          <w:kern w:val="0"/>
          <w:szCs w:val="21"/>
        </w:rPr>
      </w:pPr>
      <w:r>
        <w:rPr>
          <w:rFonts w:ascii="宋体" w:hAnsi="宋体" w:cs="Helvetica"/>
          <w:bCs/>
          <w:color w:val="333333"/>
          <w:kern w:val="0"/>
          <w:szCs w:val="21"/>
        </w:rPr>
        <w:t>Chapter 2  Listening and speaking  (6</w:t>
      </w:r>
      <w:r>
        <w:rPr>
          <w:rFonts w:ascii="宋体" w:hAnsi="宋体" w:cs="Helvetica" w:hint="eastAsia"/>
          <w:bCs/>
          <w:color w:val="333333"/>
          <w:kern w:val="0"/>
          <w:szCs w:val="21"/>
        </w:rPr>
        <w:t>学时</w:t>
      </w:r>
      <w:r>
        <w:rPr>
          <w:rFonts w:ascii="宋体" w:hAnsi="宋体" w:cs="Helvetica"/>
          <w:bCs/>
          <w:color w:val="333333"/>
          <w:kern w:val="0"/>
          <w:szCs w:val="21"/>
        </w:rPr>
        <w:t>)</w:t>
      </w:r>
    </w:p>
    <w:p w:rsidR="003A4686" w:rsidRDefault="003A4686" w:rsidP="00D900B5">
      <w:pPr>
        <w:widowControl/>
        <w:shd w:val="clear" w:color="auto" w:fill="FFFFFF"/>
        <w:spacing w:line="360" w:lineRule="auto"/>
        <w:ind w:leftChars="200" w:left="420"/>
        <w:jc w:val="left"/>
        <w:rPr>
          <w:rFonts w:ascii="宋体" w:hAnsi="宋体" w:cs="Helvetica"/>
          <w:bCs/>
          <w:color w:val="333333"/>
          <w:kern w:val="0"/>
          <w:szCs w:val="21"/>
        </w:rPr>
      </w:pPr>
      <w:r>
        <w:rPr>
          <w:rFonts w:ascii="宋体" w:hAnsi="宋体" w:cs="Helvetica"/>
          <w:bCs/>
          <w:color w:val="333333"/>
          <w:kern w:val="0"/>
          <w:szCs w:val="21"/>
        </w:rPr>
        <w:t>Chapter 3 Translation and Writing  (6</w:t>
      </w:r>
      <w:r>
        <w:rPr>
          <w:rFonts w:ascii="宋体" w:hAnsi="宋体" w:cs="Helvetica" w:hint="eastAsia"/>
          <w:bCs/>
          <w:color w:val="333333"/>
          <w:kern w:val="0"/>
          <w:szCs w:val="21"/>
        </w:rPr>
        <w:t>学时</w:t>
      </w:r>
      <w:r>
        <w:rPr>
          <w:rFonts w:ascii="宋体" w:hAnsi="宋体" w:cs="Helvetica"/>
          <w:bCs/>
          <w:color w:val="333333"/>
          <w:kern w:val="0"/>
          <w:szCs w:val="21"/>
        </w:rPr>
        <w:t>)</w:t>
      </w:r>
    </w:p>
    <w:p w:rsidR="003A4686"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hint="eastAsia"/>
          <w:bCs/>
          <w:color w:val="333333"/>
          <w:kern w:val="0"/>
          <w:szCs w:val="21"/>
        </w:rPr>
        <w:t>教材选文教学内容</w:t>
      </w:r>
    </w:p>
    <w:p w:rsidR="003A4686"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 xml:space="preserve">Chapter 4  </w:t>
      </w:r>
      <w:r w:rsidRPr="00292ADC">
        <w:rPr>
          <w:rFonts w:ascii="宋体" w:hAnsi="宋体" w:cs="Helvetica"/>
          <w:bCs/>
          <w:color w:val="333333"/>
          <w:kern w:val="0"/>
          <w:szCs w:val="21"/>
        </w:rPr>
        <w:t>Environmental protection</w:t>
      </w:r>
      <w:r>
        <w:rPr>
          <w:rFonts w:ascii="宋体" w:hAnsi="宋体" w:cs="Helvetica"/>
          <w:bCs/>
          <w:color w:val="333333"/>
          <w:kern w:val="0"/>
          <w:szCs w:val="21"/>
        </w:rPr>
        <w:t xml:space="preserve"> (6</w:t>
      </w:r>
      <w:r>
        <w:rPr>
          <w:rFonts w:ascii="宋体" w:hAnsi="宋体" w:cs="Helvetica" w:hint="eastAsia"/>
          <w:bCs/>
          <w:color w:val="333333"/>
          <w:kern w:val="0"/>
          <w:szCs w:val="21"/>
        </w:rPr>
        <w:t>学时</w:t>
      </w:r>
      <w:r>
        <w:rPr>
          <w:rFonts w:ascii="宋体" w:hAnsi="宋体" w:cs="Helvetica"/>
          <w:bCs/>
          <w:color w:val="333333"/>
          <w:kern w:val="0"/>
          <w:szCs w:val="21"/>
        </w:rPr>
        <w:t>)</w:t>
      </w:r>
    </w:p>
    <w:p w:rsidR="003A4686" w:rsidRDefault="003A4686" w:rsidP="00D900B5">
      <w:pPr>
        <w:widowControl/>
        <w:shd w:val="clear" w:color="auto" w:fill="FFFFFF"/>
        <w:spacing w:line="360" w:lineRule="auto"/>
        <w:ind w:leftChars="200" w:left="420"/>
        <w:jc w:val="left"/>
        <w:rPr>
          <w:rFonts w:ascii="宋体" w:hAnsi="宋体" w:cs="Helvetica"/>
          <w:bCs/>
          <w:color w:val="333333"/>
          <w:kern w:val="0"/>
          <w:szCs w:val="21"/>
        </w:rPr>
      </w:pPr>
      <w:r>
        <w:rPr>
          <w:rFonts w:ascii="宋体" w:hAnsi="宋体" w:cs="Helvetica"/>
          <w:bCs/>
          <w:color w:val="333333"/>
          <w:kern w:val="0"/>
          <w:szCs w:val="21"/>
        </w:rPr>
        <w:t xml:space="preserve">Chapter 5 </w:t>
      </w:r>
      <w:r w:rsidRPr="00292ADC">
        <w:rPr>
          <w:rFonts w:ascii="宋体" w:hAnsi="宋体" w:cs="Helvetica"/>
          <w:bCs/>
          <w:color w:val="333333"/>
          <w:kern w:val="0"/>
          <w:szCs w:val="21"/>
        </w:rPr>
        <w:t xml:space="preserve"> Liberal education</w:t>
      </w:r>
      <w:r>
        <w:rPr>
          <w:rFonts w:ascii="宋体" w:hAnsi="宋体" w:cs="Helvetica"/>
          <w:bCs/>
          <w:color w:val="333333"/>
          <w:kern w:val="0"/>
          <w:szCs w:val="21"/>
        </w:rPr>
        <w:t xml:space="preserve"> (6</w:t>
      </w:r>
      <w:r>
        <w:rPr>
          <w:rFonts w:ascii="宋体" w:hAnsi="宋体" w:cs="Helvetica" w:hint="eastAsia"/>
          <w:bCs/>
          <w:color w:val="333333"/>
          <w:kern w:val="0"/>
          <w:szCs w:val="21"/>
        </w:rPr>
        <w:t>学时</w:t>
      </w:r>
      <w:r>
        <w:rPr>
          <w:rFonts w:ascii="宋体" w:hAnsi="宋体" w:cs="Helvetica"/>
          <w:bCs/>
          <w:color w:val="333333"/>
          <w:kern w:val="0"/>
          <w:szCs w:val="21"/>
        </w:rPr>
        <w:t>)</w:t>
      </w:r>
    </w:p>
    <w:p w:rsidR="003A4686"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 xml:space="preserve">Chapter 6  </w:t>
      </w:r>
      <w:r w:rsidRPr="00292ADC">
        <w:rPr>
          <w:rFonts w:ascii="宋体" w:hAnsi="宋体" w:cs="Helvetica"/>
          <w:bCs/>
          <w:color w:val="333333"/>
          <w:kern w:val="0"/>
          <w:szCs w:val="21"/>
        </w:rPr>
        <w:t>Cross cultural negotiation</w:t>
      </w:r>
      <w:r>
        <w:rPr>
          <w:rFonts w:ascii="宋体" w:hAnsi="宋体" w:cs="Helvetica"/>
          <w:bCs/>
          <w:color w:val="333333"/>
          <w:kern w:val="0"/>
          <w:szCs w:val="21"/>
        </w:rPr>
        <w:t xml:space="preserve"> </w:t>
      </w:r>
      <w:r>
        <w:rPr>
          <w:rFonts w:ascii="宋体" w:hAnsi="宋体" w:cs="Helvetica" w:hint="eastAsia"/>
          <w:bCs/>
          <w:color w:val="333333"/>
          <w:kern w:val="0"/>
          <w:szCs w:val="21"/>
        </w:rPr>
        <w:t>（</w:t>
      </w:r>
      <w:r>
        <w:rPr>
          <w:rFonts w:ascii="宋体" w:hAnsi="宋体" w:cs="Helvetica"/>
          <w:bCs/>
          <w:color w:val="333333"/>
          <w:kern w:val="0"/>
          <w:szCs w:val="21"/>
        </w:rPr>
        <w:t>6</w:t>
      </w:r>
      <w:r>
        <w:rPr>
          <w:rFonts w:ascii="宋体" w:hAnsi="宋体" w:cs="Helvetica" w:hint="eastAsia"/>
          <w:bCs/>
          <w:color w:val="333333"/>
          <w:kern w:val="0"/>
          <w:szCs w:val="21"/>
        </w:rPr>
        <w:t>学时）</w:t>
      </w:r>
    </w:p>
    <w:p w:rsidR="003A4686"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 xml:space="preserve">Chapter 7 </w:t>
      </w:r>
      <w:r w:rsidRPr="00292ADC">
        <w:rPr>
          <w:rFonts w:ascii="宋体" w:hAnsi="宋体" w:cs="Helvetica"/>
          <w:bCs/>
          <w:color w:val="333333"/>
          <w:kern w:val="0"/>
          <w:szCs w:val="21"/>
        </w:rPr>
        <w:t xml:space="preserve"> Biotechnology</w:t>
      </w:r>
      <w:r>
        <w:rPr>
          <w:rFonts w:ascii="宋体" w:hAnsi="宋体" w:cs="Helvetica"/>
          <w:bCs/>
          <w:color w:val="333333"/>
          <w:kern w:val="0"/>
          <w:szCs w:val="21"/>
        </w:rPr>
        <w:t xml:space="preserve">  </w:t>
      </w:r>
      <w:r>
        <w:rPr>
          <w:rFonts w:ascii="宋体" w:hAnsi="宋体" w:cs="Helvetica" w:hint="eastAsia"/>
          <w:bCs/>
          <w:color w:val="333333"/>
          <w:kern w:val="0"/>
          <w:szCs w:val="21"/>
        </w:rPr>
        <w:t>（</w:t>
      </w:r>
      <w:r>
        <w:rPr>
          <w:rFonts w:ascii="宋体" w:hAnsi="宋体" w:cs="Helvetica"/>
          <w:bCs/>
          <w:color w:val="333333"/>
          <w:kern w:val="0"/>
          <w:szCs w:val="21"/>
        </w:rPr>
        <w:t>6</w:t>
      </w:r>
      <w:r>
        <w:rPr>
          <w:rFonts w:ascii="宋体" w:hAnsi="宋体" w:cs="Helvetica" w:hint="eastAsia"/>
          <w:bCs/>
          <w:color w:val="333333"/>
          <w:kern w:val="0"/>
          <w:szCs w:val="21"/>
        </w:rPr>
        <w:t>学时）</w:t>
      </w:r>
    </w:p>
    <w:p w:rsidR="003A4686" w:rsidRDefault="003A4686" w:rsidP="00D900B5">
      <w:pPr>
        <w:widowControl/>
        <w:shd w:val="clear" w:color="auto" w:fill="FFFFFF"/>
        <w:spacing w:line="360" w:lineRule="auto"/>
        <w:ind w:leftChars="200" w:left="420"/>
        <w:jc w:val="left"/>
        <w:rPr>
          <w:rFonts w:ascii="宋体" w:hAnsi="宋体" w:cs="Helvetica"/>
          <w:bCs/>
          <w:color w:val="333333"/>
          <w:kern w:val="0"/>
          <w:szCs w:val="21"/>
        </w:rPr>
      </w:pPr>
      <w:r>
        <w:rPr>
          <w:rFonts w:ascii="宋体" w:hAnsi="宋体" w:cs="Helvetica"/>
          <w:bCs/>
          <w:color w:val="333333"/>
          <w:kern w:val="0"/>
          <w:szCs w:val="21"/>
        </w:rPr>
        <w:t>Revision        (3</w:t>
      </w:r>
      <w:r>
        <w:rPr>
          <w:rFonts w:ascii="宋体" w:hAnsi="宋体" w:cs="Helvetica" w:hint="eastAsia"/>
          <w:bCs/>
          <w:color w:val="333333"/>
          <w:kern w:val="0"/>
          <w:szCs w:val="21"/>
        </w:rPr>
        <w:t>学时</w:t>
      </w:r>
      <w:r>
        <w:rPr>
          <w:rFonts w:ascii="宋体" w:hAnsi="宋体" w:cs="Helvetica"/>
          <w:bCs/>
          <w:color w:val="333333"/>
          <w:kern w:val="0"/>
          <w:szCs w:val="21"/>
        </w:rPr>
        <w:t>)</w:t>
      </w:r>
    </w:p>
    <w:p w:rsidR="003A4686" w:rsidRPr="00292ADC"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 xml:space="preserve">Examination    </w:t>
      </w:r>
      <w:r>
        <w:rPr>
          <w:rFonts w:ascii="宋体" w:hAnsi="宋体" w:cs="Helvetica" w:hint="eastAsia"/>
          <w:bCs/>
          <w:color w:val="333333"/>
          <w:kern w:val="0"/>
          <w:szCs w:val="21"/>
        </w:rPr>
        <w:t>（</w:t>
      </w:r>
      <w:r>
        <w:rPr>
          <w:rFonts w:ascii="宋体" w:hAnsi="宋体" w:cs="Helvetica"/>
          <w:bCs/>
          <w:color w:val="333333"/>
          <w:kern w:val="0"/>
          <w:szCs w:val="21"/>
        </w:rPr>
        <w:t>3</w:t>
      </w:r>
      <w:r>
        <w:rPr>
          <w:rFonts w:ascii="宋体" w:hAnsi="宋体" w:cs="Helvetica" w:hint="eastAsia"/>
          <w:bCs/>
          <w:color w:val="333333"/>
          <w:kern w:val="0"/>
          <w:szCs w:val="21"/>
        </w:rPr>
        <w:t>学时）</w:t>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五、课程教学方法与手段</w:t>
      </w:r>
    </w:p>
    <w:p w:rsidR="003A4686" w:rsidRDefault="003A4686" w:rsidP="00054BAD">
      <w:pPr>
        <w:widowControl/>
        <w:wordWrap w:val="0"/>
        <w:spacing w:line="360" w:lineRule="exact"/>
        <w:ind w:firstLine="480"/>
        <w:jc w:val="left"/>
        <w:rPr>
          <w:rFonts w:ascii="宋体" w:cs="宋体"/>
          <w:kern w:val="0"/>
          <w:szCs w:val="21"/>
        </w:rPr>
      </w:pPr>
      <w:r>
        <w:rPr>
          <w:rFonts w:ascii="宋体" w:hAnsi="宋体" w:cs="宋体" w:hint="eastAsia"/>
          <w:kern w:val="0"/>
          <w:szCs w:val="21"/>
        </w:rPr>
        <w:t>课堂教学应贯穿以学生为主体、教师为主导的教学模式。</w:t>
      </w:r>
      <w:r>
        <w:rPr>
          <w:rFonts w:ascii="宋体" w:hAnsi="宋体" w:cs="Helvetica" w:hint="eastAsia"/>
          <w:bCs/>
          <w:color w:val="333333"/>
          <w:kern w:val="0"/>
          <w:szCs w:val="21"/>
        </w:rPr>
        <w:t>讲练结合，</w:t>
      </w:r>
      <w:r w:rsidRPr="00D900B5">
        <w:rPr>
          <w:rFonts w:ascii="宋体" w:hAnsi="宋体" w:cs="Helvetica" w:hint="eastAsia"/>
          <w:bCs/>
          <w:color w:val="333333"/>
          <w:kern w:val="0"/>
          <w:szCs w:val="21"/>
        </w:rPr>
        <w:t>课堂讲授与学生课内练习相结合</w:t>
      </w:r>
      <w:r>
        <w:rPr>
          <w:rFonts w:ascii="宋体" w:hAnsi="宋体" w:cs="Helvetica" w:hint="eastAsia"/>
          <w:bCs/>
          <w:color w:val="333333"/>
          <w:kern w:val="0"/>
          <w:szCs w:val="21"/>
        </w:rPr>
        <w:t>，</w:t>
      </w:r>
      <w:r>
        <w:rPr>
          <w:rFonts w:ascii="宋体" w:hAnsi="宋体" w:cs="宋体" w:hint="eastAsia"/>
          <w:kern w:val="0"/>
          <w:szCs w:val="21"/>
        </w:rPr>
        <w:t>在加强训练的同时，采用启发式、讨论式、发现式和研究式的教学方法，充分调动学生学习的积极性，激发学生的学习动机，最大限度地让学生参与学习的全过程。指导学生利用现有图书资料和网上信息获取知识。</w:t>
      </w:r>
    </w:p>
    <w:p w:rsidR="003A4686" w:rsidRPr="00054BAD" w:rsidRDefault="003A4686" w:rsidP="00054BAD">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hint="eastAsia"/>
          <w:bCs/>
          <w:color w:val="333333"/>
          <w:kern w:val="0"/>
          <w:szCs w:val="21"/>
        </w:rPr>
        <w:t>学生采用合作式学习与任务式学习的方式，对给定的话题进行小组讨论、相互评议和个人演讲。</w:t>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六、课程考核与成绩评定</w:t>
      </w:r>
    </w:p>
    <w:p w:rsidR="003A4686" w:rsidRDefault="003A4686" w:rsidP="00787640">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1.</w:t>
      </w:r>
      <w:r>
        <w:rPr>
          <w:rFonts w:ascii="宋体" w:hAnsi="宋体" w:cs="Helvetica" w:hint="eastAsia"/>
          <w:bCs/>
          <w:color w:val="333333"/>
          <w:kern w:val="0"/>
          <w:szCs w:val="21"/>
        </w:rPr>
        <w:t>课程考核形式：</w:t>
      </w:r>
      <w:r>
        <w:rPr>
          <w:rFonts w:ascii="宋体" w:hAnsi="宋体" w:cs="Helvetica"/>
          <w:bCs/>
          <w:color w:val="333333"/>
          <w:kern w:val="0"/>
          <w:szCs w:val="21"/>
        </w:rPr>
        <w:t xml:space="preserve"> </w:t>
      </w:r>
      <w:r>
        <w:rPr>
          <w:rFonts w:ascii="宋体" w:hAnsi="宋体" w:cs="Helvetica" w:hint="eastAsia"/>
          <w:bCs/>
          <w:color w:val="333333"/>
          <w:kern w:val="0"/>
          <w:szCs w:val="21"/>
        </w:rPr>
        <w:t>期末闭卷笔试</w:t>
      </w:r>
      <w:r>
        <w:rPr>
          <w:rFonts w:ascii="宋体" w:hAnsi="宋体" w:cs="Helvetica"/>
          <w:bCs/>
          <w:color w:val="333333"/>
          <w:kern w:val="0"/>
          <w:szCs w:val="21"/>
        </w:rPr>
        <w:t xml:space="preserve"> </w:t>
      </w:r>
    </w:p>
    <w:p w:rsidR="003A4686" w:rsidRPr="00D900B5" w:rsidRDefault="003A4686" w:rsidP="00787640">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2.</w:t>
      </w:r>
      <w:r>
        <w:rPr>
          <w:rFonts w:ascii="宋体" w:hAnsi="宋体" w:cs="Helvetica" w:hint="eastAsia"/>
          <w:bCs/>
          <w:color w:val="333333"/>
          <w:kern w:val="0"/>
          <w:szCs w:val="21"/>
        </w:rPr>
        <w:t>成绩评定比例：平时成绩占</w:t>
      </w:r>
      <w:r>
        <w:rPr>
          <w:rFonts w:ascii="宋体" w:hAnsi="宋体" w:cs="Helvetica"/>
          <w:bCs/>
          <w:color w:val="333333"/>
          <w:kern w:val="0"/>
          <w:szCs w:val="21"/>
        </w:rPr>
        <w:t>50%</w:t>
      </w:r>
      <w:r>
        <w:rPr>
          <w:rFonts w:ascii="宋体" w:hAnsi="宋体" w:cs="Helvetica" w:hint="eastAsia"/>
          <w:bCs/>
          <w:color w:val="333333"/>
          <w:kern w:val="0"/>
          <w:szCs w:val="21"/>
        </w:rPr>
        <w:t>，期末笔试占</w:t>
      </w:r>
      <w:r>
        <w:rPr>
          <w:rFonts w:ascii="宋体" w:hAnsi="宋体" w:cs="Helvetica"/>
          <w:bCs/>
          <w:color w:val="333333"/>
          <w:kern w:val="0"/>
          <w:szCs w:val="21"/>
        </w:rPr>
        <w:t>50%</w:t>
      </w:r>
      <w:r>
        <w:rPr>
          <w:rFonts w:ascii="宋体" w:hAnsi="宋体" w:cs="Helvetica" w:hint="eastAsia"/>
          <w:bCs/>
          <w:color w:val="333333"/>
          <w:kern w:val="0"/>
          <w:szCs w:val="21"/>
        </w:rPr>
        <w:t>，平时成绩</w:t>
      </w:r>
      <w:r>
        <w:rPr>
          <w:rFonts w:ascii="宋体" w:hAnsi="宋体" w:cs="Helvetica"/>
          <w:bCs/>
          <w:color w:val="333333"/>
          <w:kern w:val="0"/>
          <w:szCs w:val="21"/>
        </w:rPr>
        <w:t>50%=</w:t>
      </w:r>
      <w:r>
        <w:rPr>
          <w:rFonts w:ascii="宋体" w:hAnsi="宋体" w:cs="Helvetica" w:hint="eastAsia"/>
          <w:bCs/>
          <w:color w:val="333333"/>
          <w:kern w:val="0"/>
          <w:szCs w:val="21"/>
        </w:rPr>
        <w:t>考勤</w:t>
      </w:r>
      <w:r>
        <w:rPr>
          <w:rFonts w:ascii="宋体" w:hAnsi="宋体" w:cs="Helvetica"/>
          <w:bCs/>
          <w:color w:val="333333"/>
          <w:kern w:val="0"/>
          <w:szCs w:val="21"/>
        </w:rPr>
        <w:t>20%+</w:t>
      </w:r>
      <w:r>
        <w:rPr>
          <w:rFonts w:ascii="宋体" w:hAnsi="宋体" w:cs="Helvetica" w:hint="eastAsia"/>
          <w:bCs/>
          <w:color w:val="333333"/>
          <w:kern w:val="0"/>
          <w:szCs w:val="21"/>
        </w:rPr>
        <w:t>课堂课外作业</w:t>
      </w:r>
      <w:r>
        <w:rPr>
          <w:rFonts w:ascii="宋体" w:hAnsi="宋体" w:cs="Helvetica"/>
          <w:bCs/>
          <w:color w:val="333333"/>
          <w:kern w:val="0"/>
          <w:szCs w:val="21"/>
        </w:rPr>
        <w:t>30%</w:t>
      </w:r>
      <w:r>
        <w:rPr>
          <w:rFonts w:ascii="宋体" w:hAnsi="宋体" w:cs="Helvetica" w:hint="eastAsia"/>
          <w:bCs/>
          <w:color w:val="333333"/>
          <w:kern w:val="0"/>
          <w:szCs w:val="21"/>
        </w:rPr>
        <w:t>。</w:t>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七、本课程与其它课程的联系与分工</w:t>
      </w:r>
    </w:p>
    <w:p w:rsidR="003A4686" w:rsidRPr="00D900B5"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cs="Helvetica" w:hint="eastAsia"/>
          <w:bCs/>
          <w:color w:val="333333"/>
          <w:kern w:val="0"/>
          <w:szCs w:val="21"/>
        </w:rPr>
        <w:t>可同时选修其它课程。</w:t>
      </w:r>
    </w:p>
    <w:p w:rsidR="003A4686" w:rsidRPr="008C563E" w:rsidRDefault="003A4686"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八、建议教材及教学参考书</w:t>
      </w:r>
    </w:p>
    <w:p w:rsidR="003A4686" w:rsidRDefault="003A4686" w:rsidP="00D70DFC">
      <w:pPr>
        <w:ind w:firstLineChars="147" w:firstLine="353"/>
        <w:rPr>
          <w:rFonts w:ascii="宋体"/>
          <w:sz w:val="24"/>
          <w:szCs w:val="24"/>
        </w:rPr>
      </w:pPr>
      <w:r w:rsidRPr="00D70DFC">
        <w:rPr>
          <w:rFonts w:ascii="宋体" w:hAnsi="宋体"/>
          <w:sz w:val="24"/>
          <w:szCs w:val="24"/>
        </w:rPr>
        <w:t xml:space="preserve">1. </w:t>
      </w:r>
      <w:r>
        <w:rPr>
          <w:rFonts w:ascii="宋体" w:hAnsi="宋体"/>
          <w:sz w:val="24"/>
          <w:szCs w:val="24"/>
        </w:rPr>
        <w:t xml:space="preserve"> </w:t>
      </w:r>
      <w:r>
        <w:rPr>
          <w:rFonts w:ascii="宋体" w:hAnsi="宋体" w:hint="eastAsia"/>
          <w:sz w:val="24"/>
          <w:szCs w:val="24"/>
        </w:rPr>
        <w:t>教材：</w:t>
      </w:r>
    </w:p>
    <w:p w:rsidR="003A4686" w:rsidRPr="00D70DFC" w:rsidRDefault="003A4686" w:rsidP="00B945B3">
      <w:pPr>
        <w:ind w:firstLineChars="347" w:firstLine="833"/>
        <w:rPr>
          <w:rFonts w:ascii="宋体" w:hAnsi="宋体"/>
          <w:sz w:val="24"/>
          <w:szCs w:val="24"/>
        </w:rPr>
      </w:pPr>
      <w:r>
        <w:rPr>
          <w:rFonts w:ascii="宋体" w:hAnsi="宋体" w:hint="eastAsia"/>
          <w:sz w:val="24"/>
          <w:szCs w:val="24"/>
        </w:rPr>
        <w:t>《</w:t>
      </w:r>
      <w:r w:rsidRPr="00D70DFC">
        <w:rPr>
          <w:rFonts w:ascii="宋体" w:hAnsi="宋体" w:hint="eastAsia"/>
          <w:sz w:val="24"/>
          <w:szCs w:val="24"/>
        </w:rPr>
        <w:t>英语阅读</w:t>
      </w:r>
      <w:r>
        <w:rPr>
          <w:rFonts w:ascii="宋体" w:hAnsi="宋体" w:hint="eastAsia"/>
          <w:sz w:val="24"/>
          <w:szCs w:val="24"/>
        </w:rPr>
        <w:t>》</w:t>
      </w:r>
      <w:r w:rsidRPr="00D70DFC">
        <w:rPr>
          <w:rFonts w:ascii="宋体" w:hAnsi="宋体" w:hint="eastAsia"/>
          <w:sz w:val="24"/>
          <w:szCs w:val="24"/>
        </w:rPr>
        <w:t>上册</w:t>
      </w:r>
      <w:r w:rsidRPr="00D70DFC">
        <w:rPr>
          <w:rFonts w:ascii="宋体" w:hAnsi="宋体"/>
          <w:sz w:val="24"/>
          <w:szCs w:val="24"/>
        </w:rPr>
        <w:t xml:space="preserve">  </w:t>
      </w:r>
      <w:r w:rsidRPr="00D70DFC">
        <w:rPr>
          <w:rFonts w:ascii="宋体" w:hAnsi="宋体" w:hint="eastAsia"/>
          <w:sz w:val="24"/>
          <w:szCs w:val="24"/>
        </w:rPr>
        <w:t>夏铁华</w:t>
      </w:r>
      <w:r w:rsidRPr="00D70DFC">
        <w:rPr>
          <w:rFonts w:ascii="宋体" w:hAnsi="宋体"/>
          <w:sz w:val="24"/>
          <w:szCs w:val="24"/>
        </w:rPr>
        <w:t xml:space="preserve"> </w:t>
      </w:r>
      <w:r w:rsidRPr="00D70DFC">
        <w:rPr>
          <w:rFonts w:ascii="宋体" w:hAnsi="宋体" w:hint="eastAsia"/>
          <w:sz w:val="24"/>
          <w:szCs w:val="24"/>
        </w:rPr>
        <w:t>主编，中国农业出版社</w:t>
      </w:r>
      <w:r w:rsidRPr="00D70DFC">
        <w:rPr>
          <w:rFonts w:ascii="宋体" w:hAnsi="宋体"/>
          <w:sz w:val="24"/>
          <w:szCs w:val="24"/>
        </w:rPr>
        <w:t xml:space="preserve"> </w:t>
      </w:r>
    </w:p>
    <w:p w:rsidR="003A4686" w:rsidRPr="00D70DFC" w:rsidRDefault="003A4686" w:rsidP="009D0BBE">
      <w:pPr>
        <w:ind w:firstLineChars="347" w:firstLine="833"/>
        <w:rPr>
          <w:rFonts w:ascii="宋体"/>
          <w:sz w:val="24"/>
          <w:szCs w:val="24"/>
        </w:rPr>
      </w:pPr>
      <w:r>
        <w:rPr>
          <w:rFonts w:ascii="宋体" w:hAnsi="宋体" w:hint="eastAsia"/>
          <w:sz w:val="24"/>
          <w:szCs w:val="24"/>
        </w:rPr>
        <w:t>《</w:t>
      </w:r>
      <w:r w:rsidRPr="00D70DFC">
        <w:rPr>
          <w:rFonts w:ascii="宋体" w:hAnsi="宋体" w:hint="eastAsia"/>
          <w:sz w:val="24"/>
          <w:szCs w:val="24"/>
        </w:rPr>
        <w:t>英语阅读</w:t>
      </w:r>
      <w:r>
        <w:rPr>
          <w:rFonts w:ascii="宋体" w:hAnsi="宋体" w:hint="eastAsia"/>
          <w:sz w:val="24"/>
          <w:szCs w:val="24"/>
        </w:rPr>
        <w:t>》</w:t>
      </w:r>
      <w:r w:rsidRPr="00D70DFC">
        <w:rPr>
          <w:rFonts w:ascii="宋体" w:hAnsi="宋体"/>
          <w:sz w:val="24"/>
          <w:szCs w:val="24"/>
        </w:rPr>
        <w:t xml:space="preserve"> </w:t>
      </w:r>
      <w:r w:rsidRPr="00D70DFC">
        <w:rPr>
          <w:rFonts w:ascii="宋体" w:hAnsi="宋体" w:hint="eastAsia"/>
          <w:sz w:val="24"/>
          <w:szCs w:val="24"/>
        </w:rPr>
        <w:t>下册</w:t>
      </w:r>
      <w:r w:rsidRPr="00D70DFC">
        <w:rPr>
          <w:rFonts w:ascii="宋体" w:hAnsi="宋体"/>
          <w:sz w:val="24"/>
          <w:szCs w:val="24"/>
        </w:rPr>
        <w:t xml:space="preserve">  </w:t>
      </w:r>
      <w:r w:rsidRPr="00D70DFC">
        <w:rPr>
          <w:rFonts w:ascii="宋体" w:hAnsi="宋体" w:hint="eastAsia"/>
          <w:sz w:val="24"/>
          <w:szCs w:val="24"/>
        </w:rPr>
        <w:t>萧好章</w:t>
      </w:r>
      <w:r w:rsidRPr="00D70DFC">
        <w:rPr>
          <w:rFonts w:ascii="宋体" w:hAnsi="宋体"/>
          <w:sz w:val="24"/>
          <w:szCs w:val="24"/>
        </w:rPr>
        <w:t xml:space="preserve"> </w:t>
      </w:r>
      <w:r w:rsidRPr="00D70DFC">
        <w:rPr>
          <w:rFonts w:ascii="宋体" w:hAnsi="宋体" w:hint="eastAsia"/>
          <w:sz w:val="24"/>
          <w:szCs w:val="24"/>
        </w:rPr>
        <w:t>主编，中国农业出版社</w:t>
      </w:r>
      <w:r w:rsidRPr="00D70DFC">
        <w:rPr>
          <w:rFonts w:ascii="宋体"/>
          <w:sz w:val="24"/>
          <w:szCs w:val="24"/>
        </w:rPr>
        <w:tab/>
      </w:r>
    </w:p>
    <w:p w:rsidR="003A4686" w:rsidRPr="00D70DFC" w:rsidRDefault="003A4686" w:rsidP="00B945B3">
      <w:pPr>
        <w:widowControl/>
        <w:shd w:val="clear" w:color="auto" w:fill="FFFFFF"/>
        <w:spacing w:line="360" w:lineRule="auto"/>
        <w:ind w:firstLineChars="150" w:firstLine="360"/>
        <w:jc w:val="left"/>
        <w:rPr>
          <w:rFonts w:ascii="宋体" w:cs="Helvetica"/>
          <w:bCs/>
          <w:color w:val="333333"/>
          <w:kern w:val="0"/>
          <w:sz w:val="24"/>
          <w:szCs w:val="24"/>
        </w:rPr>
      </w:pPr>
      <w:r>
        <w:rPr>
          <w:rFonts w:ascii="宋体" w:hAnsi="宋体" w:cs="Helvetica"/>
          <w:bCs/>
          <w:color w:val="333333"/>
          <w:kern w:val="0"/>
          <w:sz w:val="24"/>
          <w:szCs w:val="24"/>
        </w:rPr>
        <w:t xml:space="preserve">2. </w:t>
      </w:r>
      <w:r>
        <w:rPr>
          <w:rFonts w:ascii="宋体" w:hAnsi="宋体" w:cs="Helvetica" w:hint="eastAsia"/>
          <w:bCs/>
          <w:color w:val="333333"/>
          <w:kern w:val="0"/>
          <w:sz w:val="24"/>
          <w:szCs w:val="24"/>
        </w:rPr>
        <w:t>教学参考书：</w:t>
      </w:r>
    </w:p>
    <w:p w:rsidR="003A4686" w:rsidRPr="00D70DFC" w:rsidRDefault="003A4686" w:rsidP="00D70DFC">
      <w:pPr>
        <w:widowControl/>
        <w:wordWrap w:val="0"/>
        <w:spacing w:line="360" w:lineRule="exact"/>
        <w:ind w:leftChars="114" w:left="479" w:hangingChars="100" w:hanging="240"/>
        <w:jc w:val="left"/>
        <w:rPr>
          <w:rFonts w:ascii="宋体"/>
          <w:color w:val="000000"/>
          <w:kern w:val="0"/>
          <w:sz w:val="24"/>
          <w:szCs w:val="24"/>
        </w:rPr>
      </w:pPr>
      <w:r w:rsidRPr="00D70DFC">
        <w:rPr>
          <w:rFonts w:ascii="宋体" w:hAnsi="宋体" w:hint="eastAsia"/>
          <w:sz w:val="24"/>
          <w:szCs w:val="24"/>
        </w:rPr>
        <w:t>（</w:t>
      </w:r>
      <w:r w:rsidRPr="00D70DFC">
        <w:rPr>
          <w:rFonts w:ascii="宋体" w:hAnsi="宋体"/>
          <w:sz w:val="24"/>
          <w:szCs w:val="24"/>
        </w:rPr>
        <w:t>1</w:t>
      </w:r>
      <w:r w:rsidRPr="00D70DFC">
        <w:rPr>
          <w:rFonts w:ascii="宋体" w:hAnsi="宋体" w:hint="eastAsia"/>
          <w:sz w:val="24"/>
          <w:szCs w:val="24"/>
        </w:rPr>
        <w:t>）</w:t>
      </w:r>
      <w:r w:rsidRPr="00D70DFC">
        <w:rPr>
          <w:rFonts w:ascii="宋体" w:hAnsi="宋体" w:hint="eastAsia"/>
          <w:color w:val="000000"/>
          <w:kern w:val="0"/>
          <w:sz w:val="24"/>
          <w:szCs w:val="24"/>
        </w:rPr>
        <w:t>《泛读教程》（一至四）册</w:t>
      </w:r>
      <w:r w:rsidRPr="00D70DFC">
        <w:rPr>
          <w:rFonts w:ascii="宋体" w:hAnsi="宋体"/>
          <w:color w:val="000000"/>
          <w:kern w:val="0"/>
          <w:sz w:val="24"/>
          <w:szCs w:val="24"/>
        </w:rPr>
        <w:t xml:space="preserve">  </w:t>
      </w:r>
      <w:r w:rsidRPr="00D70DFC">
        <w:rPr>
          <w:rFonts w:ascii="宋体" w:hAnsi="宋体" w:hint="eastAsia"/>
          <w:color w:val="000000"/>
          <w:kern w:val="0"/>
          <w:sz w:val="24"/>
          <w:szCs w:val="24"/>
        </w:rPr>
        <w:t>王守仁等主编</w:t>
      </w:r>
      <w:r w:rsidRPr="00D70DFC">
        <w:rPr>
          <w:rFonts w:ascii="宋体" w:hAnsi="宋体"/>
          <w:color w:val="000000"/>
          <w:kern w:val="0"/>
          <w:sz w:val="24"/>
          <w:szCs w:val="24"/>
        </w:rPr>
        <w:t xml:space="preserve">  </w:t>
      </w:r>
      <w:r w:rsidRPr="00D70DFC">
        <w:rPr>
          <w:rFonts w:ascii="宋体" w:hAnsi="宋体" w:hint="eastAsia"/>
          <w:color w:val="000000"/>
          <w:kern w:val="0"/>
          <w:sz w:val="24"/>
          <w:szCs w:val="24"/>
        </w:rPr>
        <w:t>上海外语教育出版社</w:t>
      </w:r>
      <w:r w:rsidRPr="00D70DFC">
        <w:rPr>
          <w:rFonts w:ascii="宋体" w:hAnsi="宋体"/>
          <w:color w:val="000000"/>
          <w:kern w:val="0"/>
          <w:sz w:val="24"/>
          <w:szCs w:val="24"/>
        </w:rPr>
        <w:t xml:space="preserve">  2013</w:t>
      </w:r>
      <w:r w:rsidRPr="00D70DFC">
        <w:rPr>
          <w:rFonts w:ascii="宋体" w:hAnsi="宋体" w:hint="eastAsia"/>
          <w:color w:val="000000"/>
          <w:kern w:val="0"/>
          <w:sz w:val="24"/>
          <w:szCs w:val="24"/>
        </w:rPr>
        <w:t>年修订版。</w:t>
      </w:r>
    </w:p>
    <w:p w:rsidR="003A4686" w:rsidRPr="00D70DFC" w:rsidRDefault="003A4686" w:rsidP="00D70DFC">
      <w:pPr>
        <w:widowControl/>
        <w:wordWrap w:val="0"/>
        <w:spacing w:line="360" w:lineRule="exact"/>
        <w:ind w:leftChars="114" w:left="479" w:hangingChars="100" w:hanging="240"/>
        <w:jc w:val="left"/>
        <w:rPr>
          <w:rFonts w:ascii="宋体"/>
          <w:color w:val="000000"/>
          <w:kern w:val="0"/>
          <w:sz w:val="24"/>
          <w:szCs w:val="24"/>
        </w:rPr>
      </w:pPr>
      <w:r w:rsidRPr="00D70DFC">
        <w:rPr>
          <w:rFonts w:ascii="宋体" w:hAnsi="宋体" w:hint="eastAsia"/>
          <w:sz w:val="24"/>
          <w:szCs w:val="24"/>
        </w:rPr>
        <w:t>（</w:t>
      </w:r>
      <w:r w:rsidRPr="00D70DFC">
        <w:rPr>
          <w:rFonts w:ascii="宋体" w:hAnsi="宋体"/>
          <w:sz w:val="24"/>
          <w:szCs w:val="24"/>
        </w:rPr>
        <w:t>2</w:t>
      </w:r>
      <w:r w:rsidRPr="00D70DFC">
        <w:rPr>
          <w:rFonts w:ascii="宋体" w:hAnsi="宋体" w:hint="eastAsia"/>
          <w:sz w:val="24"/>
          <w:szCs w:val="24"/>
        </w:rPr>
        <w:t>）</w:t>
      </w:r>
      <w:r w:rsidRPr="00D70DFC">
        <w:rPr>
          <w:rFonts w:ascii="宋体" w:hAnsi="宋体" w:hint="eastAsia"/>
          <w:color w:val="000000"/>
          <w:kern w:val="0"/>
          <w:sz w:val="24"/>
          <w:szCs w:val="24"/>
        </w:rPr>
        <w:t>《英语泛读教程》</w:t>
      </w:r>
      <w:r w:rsidRPr="00D70DFC">
        <w:rPr>
          <w:rFonts w:ascii="宋体" w:hAnsi="宋体"/>
          <w:color w:val="000000"/>
          <w:kern w:val="0"/>
          <w:sz w:val="24"/>
          <w:szCs w:val="24"/>
        </w:rPr>
        <w:t>1</w:t>
      </w:r>
      <w:r w:rsidRPr="00D70DFC">
        <w:rPr>
          <w:rFonts w:ascii="宋体" w:hAnsi="宋体" w:hint="eastAsia"/>
          <w:color w:val="000000"/>
          <w:kern w:val="0"/>
          <w:sz w:val="24"/>
          <w:szCs w:val="24"/>
        </w:rPr>
        <w:t>、</w:t>
      </w:r>
      <w:r w:rsidRPr="00D70DFC">
        <w:rPr>
          <w:rFonts w:ascii="宋体" w:hAnsi="宋体"/>
          <w:color w:val="000000"/>
          <w:kern w:val="0"/>
          <w:sz w:val="24"/>
          <w:szCs w:val="24"/>
        </w:rPr>
        <w:t>2, 3, 4</w:t>
      </w:r>
      <w:r w:rsidRPr="00D70DFC">
        <w:rPr>
          <w:rFonts w:ascii="宋体" w:hAnsi="宋体" w:hint="eastAsia"/>
          <w:color w:val="000000"/>
          <w:kern w:val="0"/>
          <w:sz w:val="24"/>
          <w:szCs w:val="24"/>
        </w:rPr>
        <w:t>册</w:t>
      </w:r>
      <w:r w:rsidRPr="00D70DFC">
        <w:rPr>
          <w:rFonts w:ascii="宋体" w:hAnsi="宋体"/>
          <w:color w:val="000000"/>
          <w:kern w:val="0"/>
          <w:sz w:val="24"/>
          <w:szCs w:val="24"/>
        </w:rPr>
        <w:t xml:space="preserve">   </w:t>
      </w:r>
      <w:r w:rsidRPr="00D70DFC">
        <w:rPr>
          <w:rFonts w:ascii="宋体" w:hAnsi="宋体" w:hint="eastAsia"/>
          <w:color w:val="000000"/>
          <w:kern w:val="0"/>
          <w:sz w:val="24"/>
          <w:szCs w:val="24"/>
        </w:rPr>
        <w:t>刘乃银主编</w:t>
      </w:r>
      <w:r w:rsidRPr="00D70DFC">
        <w:rPr>
          <w:rFonts w:ascii="宋体" w:hAnsi="宋体"/>
          <w:color w:val="000000"/>
          <w:kern w:val="0"/>
          <w:sz w:val="24"/>
          <w:szCs w:val="24"/>
        </w:rPr>
        <w:t xml:space="preserve"> </w:t>
      </w:r>
      <w:r w:rsidRPr="00D70DFC">
        <w:rPr>
          <w:rFonts w:ascii="宋体" w:hAnsi="宋体" w:hint="eastAsia"/>
          <w:color w:val="000000"/>
          <w:kern w:val="0"/>
          <w:sz w:val="24"/>
          <w:szCs w:val="24"/>
        </w:rPr>
        <w:t>高等教育出版社</w:t>
      </w:r>
      <w:r w:rsidRPr="00D70DFC">
        <w:rPr>
          <w:rFonts w:ascii="宋体" w:hAnsi="宋体"/>
          <w:color w:val="000000"/>
          <w:kern w:val="0"/>
          <w:sz w:val="24"/>
          <w:szCs w:val="24"/>
        </w:rPr>
        <w:t xml:space="preserve">  2000</w:t>
      </w:r>
      <w:r w:rsidRPr="00D70DFC">
        <w:rPr>
          <w:rFonts w:ascii="宋体" w:hAnsi="宋体" w:hint="eastAsia"/>
          <w:color w:val="000000"/>
          <w:kern w:val="0"/>
          <w:sz w:val="24"/>
          <w:szCs w:val="24"/>
        </w:rPr>
        <w:t>年</w:t>
      </w:r>
      <w:r w:rsidRPr="00D70DFC">
        <w:rPr>
          <w:rFonts w:ascii="宋体" w:hAnsi="宋体"/>
          <w:color w:val="000000"/>
          <w:kern w:val="0"/>
          <w:sz w:val="24"/>
          <w:szCs w:val="24"/>
        </w:rPr>
        <w:t>12</w:t>
      </w:r>
      <w:r w:rsidRPr="00D70DFC">
        <w:rPr>
          <w:rFonts w:ascii="宋体" w:hAnsi="宋体" w:hint="eastAsia"/>
          <w:color w:val="000000"/>
          <w:kern w:val="0"/>
          <w:sz w:val="24"/>
          <w:szCs w:val="24"/>
        </w:rPr>
        <w:t>月第一版，</w:t>
      </w:r>
      <w:r w:rsidRPr="00D70DFC">
        <w:rPr>
          <w:rFonts w:ascii="宋体" w:hAnsi="宋体"/>
          <w:color w:val="000000"/>
          <w:kern w:val="0"/>
          <w:sz w:val="24"/>
          <w:szCs w:val="24"/>
        </w:rPr>
        <w:t>2006</w:t>
      </w:r>
      <w:r w:rsidRPr="00D70DFC">
        <w:rPr>
          <w:rFonts w:ascii="宋体" w:hAnsi="宋体" w:hint="eastAsia"/>
          <w:color w:val="000000"/>
          <w:kern w:val="0"/>
          <w:sz w:val="24"/>
          <w:szCs w:val="24"/>
        </w:rPr>
        <w:t>年</w:t>
      </w:r>
      <w:r w:rsidRPr="00D70DFC">
        <w:rPr>
          <w:rFonts w:ascii="宋体" w:hAnsi="宋体"/>
          <w:color w:val="000000"/>
          <w:kern w:val="0"/>
          <w:sz w:val="24"/>
          <w:szCs w:val="24"/>
        </w:rPr>
        <w:t>2</w:t>
      </w:r>
      <w:r w:rsidRPr="00D70DFC">
        <w:rPr>
          <w:rFonts w:ascii="宋体" w:hAnsi="宋体" w:hint="eastAsia"/>
          <w:color w:val="000000"/>
          <w:kern w:val="0"/>
          <w:sz w:val="24"/>
          <w:szCs w:val="24"/>
        </w:rPr>
        <w:t>月第</w:t>
      </w:r>
      <w:r w:rsidRPr="00D70DFC">
        <w:rPr>
          <w:rFonts w:ascii="宋体" w:hAnsi="宋体"/>
          <w:color w:val="000000"/>
          <w:kern w:val="0"/>
          <w:sz w:val="24"/>
          <w:szCs w:val="24"/>
        </w:rPr>
        <w:t xml:space="preserve">2 </w:t>
      </w:r>
      <w:r w:rsidRPr="00D70DFC">
        <w:rPr>
          <w:rFonts w:ascii="宋体" w:hAnsi="宋体" w:hint="eastAsia"/>
          <w:color w:val="000000"/>
          <w:kern w:val="0"/>
          <w:sz w:val="24"/>
          <w:szCs w:val="24"/>
        </w:rPr>
        <w:t>版</w:t>
      </w:r>
    </w:p>
    <w:p w:rsidR="003A4686" w:rsidRPr="00BA0F0F" w:rsidRDefault="003A4686" w:rsidP="00D900B5">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 xml:space="preserve">3. </w:t>
      </w:r>
      <w:r>
        <w:rPr>
          <w:rFonts w:ascii="宋体" w:hAnsi="宋体" w:cs="Helvetica" w:hint="eastAsia"/>
          <w:bCs/>
          <w:color w:val="333333"/>
          <w:kern w:val="0"/>
          <w:szCs w:val="21"/>
        </w:rPr>
        <w:t>自编材料</w:t>
      </w:r>
    </w:p>
    <w:sectPr w:rsidR="003A4686" w:rsidRPr="00BA0F0F" w:rsidSect="00832C61">
      <w:headerReference w:type="default" r:id="rId6"/>
      <w:footerReference w:type="default" r:id="rId7"/>
      <w:headerReference w:type="first" r:id="rId8"/>
      <w:footerReference w:type="first" r:id="rId9"/>
      <w:pgSz w:w="11906" w:h="16838" w:code="9"/>
      <w:pgMar w:top="1440" w:right="851" w:bottom="1440" w:left="1418" w:header="567"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86" w:rsidRDefault="003A4686" w:rsidP="00286FF3">
      <w:r>
        <w:separator/>
      </w:r>
    </w:p>
  </w:endnote>
  <w:endnote w:type="continuationSeparator" w:id="0">
    <w:p w:rsidR="003A4686" w:rsidRDefault="003A4686" w:rsidP="00286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86" w:rsidRPr="00DA37EF" w:rsidRDefault="003A4686" w:rsidP="00B675AB">
    <w:pPr>
      <w:pStyle w:val="Footer"/>
      <w:jc w:val="center"/>
      <w:rPr>
        <w:sz w:val="21"/>
        <w:szCs w:val="21"/>
      </w:rPr>
    </w:pPr>
    <w:r w:rsidRPr="00DA37EF">
      <w:rPr>
        <w:sz w:val="21"/>
        <w:szCs w:val="21"/>
      </w:rPr>
      <w:fldChar w:fldCharType="begin"/>
    </w:r>
    <w:r w:rsidRPr="00DA37EF">
      <w:rPr>
        <w:sz w:val="21"/>
        <w:szCs w:val="21"/>
      </w:rPr>
      <w:instrText>PAGE   \* MERGEFORMAT</w:instrText>
    </w:r>
    <w:r w:rsidRPr="00DA37EF">
      <w:rPr>
        <w:sz w:val="21"/>
        <w:szCs w:val="21"/>
      </w:rPr>
      <w:fldChar w:fldCharType="separate"/>
    </w:r>
    <w:r w:rsidRPr="005416DC">
      <w:rPr>
        <w:noProof/>
        <w:sz w:val="21"/>
        <w:szCs w:val="21"/>
        <w:lang w:val="zh-CN"/>
      </w:rPr>
      <w:t>-</w:t>
    </w:r>
    <w:r>
      <w:rPr>
        <w:noProof/>
        <w:sz w:val="21"/>
        <w:szCs w:val="21"/>
      </w:rPr>
      <w:t xml:space="preserve"> 3 -</w:t>
    </w:r>
    <w:r w:rsidRPr="00DA37EF">
      <w:rPr>
        <w:sz w:val="21"/>
        <w:szCs w:val="21"/>
      </w:rPr>
      <w:fldChar w:fldCharType="end"/>
    </w:r>
  </w:p>
  <w:p w:rsidR="003A4686" w:rsidRDefault="003A4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86" w:rsidRDefault="003A4686">
    <w:pPr>
      <w:pStyle w:val="Footer"/>
      <w:jc w:val="center"/>
    </w:pPr>
    <w:fldSimple w:instr="PAGE   \* MERGEFORMAT">
      <w:r w:rsidRPr="00832C61">
        <w:rPr>
          <w:noProof/>
          <w:lang w:val="zh-CN"/>
        </w:rPr>
        <w:t>-</w:t>
      </w:r>
      <w:r>
        <w:rPr>
          <w:noProof/>
        </w:rPr>
        <w:t xml:space="preserve"> 1 -</w:t>
      </w:r>
    </w:fldSimple>
  </w:p>
  <w:p w:rsidR="003A4686" w:rsidRDefault="003A4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86" w:rsidRDefault="003A4686" w:rsidP="00286FF3">
      <w:r>
        <w:separator/>
      </w:r>
    </w:p>
  </w:footnote>
  <w:footnote w:type="continuationSeparator" w:id="0">
    <w:p w:rsidR="003A4686" w:rsidRDefault="003A4686" w:rsidP="00286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86" w:rsidRPr="00832C61" w:rsidRDefault="003A4686" w:rsidP="00832C61">
    <w:bookmarkStart w:id="1" w:name="_GoBack"/>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auto"/>
      </w:tblBorders>
      <w:tblCellMar>
        <w:left w:w="0" w:type="dxa"/>
        <w:right w:w="0" w:type="dxa"/>
      </w:tblCellMar>
      <w:tblLook w:val="00A0"/>
    </w:tblPr>
    <w:tblGrid>
      <w:gridCol w:w="4817"/>
      <w:gridCol w:w="4820"/>
    </w:tblGrid>
    <w:tr w:rsidR="003A4686" w:rsidRPr="00C1182B" w:rsidTr="00D420F4">
      <w:trPr>
        <w:trHeight w:val="851"/>
        <w:jc w:val="center"/>
      </w:trPr>
      <w:tc>
        <w:tcPr>
          <w:tcW w:w="4818" w:type="dxa"/>
          <w:tcBorders>
            <w:bottom w:val="single" w:sz="2" w:space="0" w:color="auto"/>
          </w:tcBorders>
          <w:vAlign w:val="bottom"/>
        </w:tcPr>
        <w:p w:rsidR="003A4686" w:rsidRPr="00C1182B" w:rsidRDefault="003A4686" w:rsidP="009611F6">
          <w:pPr>
            <w:spacing w:afterLines="5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line Text Wrapping Picture" o:spid="_x0000_i1026" type="#_x0000_t75" alt="Inline Text Wrapping Picture" style="width:92.25pt;height:39.75pt;visibility:visible">
                <v:imagedata r:id="rId1" o:title=""/>
              </v:shape>
            </w:pict>
          </w:r>
        </w:p>
      </w:tc>
      <w:tc>
        <w:tcPr>
          <w:tcW w:w="4821" w:type="dxa"/>
          <w:tcBorders>
            <w:bottom w:val="single" w:sz="2" w:space="0" w:color="auto"/>
          </w:tcBorders>
          <w:vAlign w:val="bottom"/>
        </w:tcPr>
        <w:p w:rsidR="003A4686" w:rsidRPr="00C1182B" w:rsidRDefault="003A4686" w:rsidP="00D420F4">
          <w:pPr>
            <w:jc w:val="right"/>
          </w:pPr>
        </w:p>
        <w:p w:rsidR="003A4686" w:rsidRPr="00C1182B" w:rsidRDefault="003A4686" w:rsidP="009611F6">
          <w:pPr>
            <w:spacing w:afterLines="50"/>
            <w:jc w:val="right"/>
            <w:rPr>
              <w:sz w:val="18"/>
              <w:szCs w:val="18"/>
            </w:rPr>
          </w:pPr>
          <w:r w:rsidRPr="00C1182B">
            <w:rPr>
              <w:rFonts w:hint="eastAsia"/>
              <w:sz w:val="18"/>
              <w:szCs w:val="18"/>
            </w:rPr>
            <w:t>华南农业大学研究生课程教学大纲</w:t>
          </w:r>
        </w:p>
      </w:tc>
    </w:tr>
  </w:tbl>
  <w:p w:rsidR="003A4686" w:rsidRPr="004F7296" w:rsidRDefault="003A4686" w:rsidP="00DE1C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66C"/>
    <w:rsid w:val="00001D27"/>
    <w:rsid w:val="00004BF6"/>
    <w:rsid w:val="000138BE"/>
    <w:rsid w:val="000149C3"/>
    <w:rsid w:val="00016310"/>
    <w:rsid w:val="000308C3"/>
    <w:rsid w:val="00033501"/>
    <w:rsid w:val="00035A38"/>
    <w:rsid w:val="00040916"/>
    <w:rsid w:val="00047047"/>
    <w:rsid w:val="00054BAD"/>
    <w:rsid w:val="00062F90"/>
    <w:rsid w:val="00067C62"/>
    <w:rsid w:val="0007193B"/>
    <w:rsid w:val="00072047"/>
    <w:rsid w:val="00074F55"/>
    <w:rsid w:val="000859A1"/>
    <w:rsid w:val="00087A94"/>
    <w:rsid w:val="00091899"/>
    <w:rsid w:val="00094E41"/>
    <w:rsid w:val="00095775"/>
    <w:rsid w:val="000A3BE1"/>
    <w:rsid w:val="000B269D"/>
    <w:rsid w:val="000B42C8"/>
    <w:rsid w:val="000B7C43"/>
    <w:rsid w:val="000C55A7"/>
    <w:rsid w:val="000D0958"/>
    <w:rsid w:val="000D69CD"/>
    <w:rsid w:val="000F0A90"/>
    <w:rsid w:val="000F1A91"/>
    <w:rsid w:val="000F7E8C"/>
    <w:rsid w:val="00101FAE"/>
    <w:rsid w:val="00110479"/>
    <w:rsid w:val="001109E0"/>
    <w:rsid w:val="00114E34"/>
    <w:rsid w:val="001201AC"/>
    <w:rsid w:val="00142022"/>
    <w:rsid w:val="001506E0"/>
    <w:rsid w:val="0016353D"/>
    <w:rsid w:val="00170FD5"/>
    <w:rsid w:val="0018275E"/>
    <w:rsid w:val="001A7D58"/>
    <w:rsid w:val="001B57B2"/>
    <w:rsid w:val="001B7682"/>
    <w:rsid w:val="001C5CB4"/>
    <w:rsid w:val="001D4AA2"/>
    <w:rsid w:val="001D6EF3"/>
    <w:rsid w:val="001E1AB7"/>
    <w:rsid w:val="001E55B0"/>
    <w:rsid w:val="001F0F27"/>
    <w:rsid w:val="00203934"/>
    <w:rsid w:val="002045FD"/>
    <w:rsid w:val="002078C4"/>
    <w:rsid w:val="00213508"/>
    <w:rsid w:val="00222888"/>
    <w:rsid w:val="00225C98"/>
    <w:rsid w:val="00230999"/>
    <w:rsid w:val="00231F48"/>
    <w:rsid w:val="00245F58"/>
    <w:rsid w:val="00250057"/>
    <w:rsid w:val="00250D95"/>
    <w:rsid w:val="002524E3"/>
    <w:rsid w:val="00252A2A"/>
    <w:rsid w:val="00260B42"/>
    <w:rsid w:val="00270867"/>
    <w:rsid w:val="002729E6"/>
    <w:rsid w:val="00280981"/>
    <w:rsid w:val="002842E2"/>
    <w:rsid w:val="00286FF3"/>
    <w:rsid w:val="00292ADC"/>
    <w:rsid w:val="002958F7"/>
    <w:rsid w:val="002A15DC"/>
    <w:rsid w:val="002B001B"/>
    <w:rsid w:val="002B1B2F"/>
    <w:rsid w:val="002B3CC1"/>
    <w:rsid w:val="002B63ED"/>
    <w:rsid w:val="002C111D"/>
    <w:rsid w:val="002C54EC"/>
    <w:rsid w:val="002E18F6"/>
    <w:rsid w:val="002F5590"/>
    <w:rsid w:val="002F5FEC"/>
    <w:rsid w:val="002F70D2"/>
    <w:rsid w:val="0032470A"/>
    <w:rsid w:val="00326DD3"/>
    <w:rsid w:val="0033081F"/>
    <w:rsid w:val="003370F1"/>
    <w:rsid w:val="0034038D"/>
    <w:rsid w:val="003404A9"/>
    <w:rsid w:val="00343EF2"/>
    <w:rsid w:val="00344D95"/>
    <w:rsid w:val="00347855"/>
    <w:rsid w:val="00351733"/>
    <w:rsid w:val="00355D95"/>
    <w:rsid w:val="00356200"/>
    <w:rsid w:val="00363F13"/>
    <w:rsid w:val="00365570"/>
    <w:rsid w:val="0037490E"/>
    <w:rsid w:val="003768E1"/>
    <w:rsid w:val="00384908"/>
    <w:rsid w:val="00384C3D"/>
    <w:rsid w:val="00386AEC"/>
    <w:rsid w:val="003871A4"/>
    <w:rsid w:val="00395993"/>
    <w:rsid w:val="00396F85"/>
    <w:rsid w:val="003A4686"/>
    <w:rsid w:val="003A4807"/>
    <w:rsid w:val="003B0734"/>
    <w:rsid w:val="003B382F"/>
    <w:rsid w:val="003B5B93"/>
    <w:rsid w:val="003C0CB0"/>
    <w:rsid w:val="003C2C0A"/>
    <w:rsid w:val="003D04EA"/>
    <w:rsid w:val="003D1C36"/>
    <w:rsid w:val="003E1D34"/>
    <w:rsid w:val="003F365B"/>
    <w:rsid w:val="003F4308"/>
    <w:rsid w:val="003F73A2"/>
    <w:rsid w:val="003F7477"/>
    <w:rsid w:val="0040052B"/>
    <w:rsid w:val="0040073C"/>
    <w:rsid w:val="0040779D"/>
    <w:rsid w:val="00407E5A"/>
    <w:rsid w:val="004104CA"/>
    <w:rsid w:val="00411613"/>
    <w:rsid w:val="0041166D"/>
    <w:rsid w:val="004116F5"/>
    <w:rsid w:val="0041226B"/>
    <w:rsid w:val="00413C8F"/>
    <w:rsid w:val="00413FD1"/>
    <w:rsid w:val="0041648A"/>
    <w:rsid w:val="00416FD4"/>
    <w:rsid w:val="004177A7"/>
    <w:rsid w:val="00437D1E"/>
    <w:rsid w:val="004409B1"/>
    <w:rsid w:val="00446819"/>
    <w:rsid w:val="00450D6C"/>
    <w:rsid w:val="004652A3"/>
    <w:rsid w:val="00466460"/>
    <w:rsid w:val="004667E1"/>
    <w:rsid w:val="0047719A"/>
    <w:rsid w:val="00477A34"/>
    <w:rsid w:val="0048581A"/>
    <w:rsid w:val="00494DBB"/>
    <w:rsid w:val="004B4A03"/>
    <w:rsid w:val="004B56C8"/>
    <w:rsid w:val="004D0CCD"/>
    <w:rsid w:val="004D4FBA"/>
    <w:rsid w:val="004D6404"/>
    <w:rsid w:val="004E0AFD"/>
    <w:rsid w:val="004E1F69"/>
    <w:rsid w:val="004F488F"/>
    <w:rsid w:val="004F7296"/>
    <w:rsid w:val="004F7F02"/>
    <w:rsid w:val="0050245B"/>
    <w:rsid w:val="00505425"/>
    <w:rsid w:val="00505F6D"/>
    <w:rsid w:val="0050658E"/>
    <w:rsid w:val="00511B41"/>
    <w:rsid w:val="00517E00"/>
    <w:rsid w:val="00525FB3"/>
    <w:rsid w:val="005363AA"/>
    <w:rsid w:val="00540EE0"/>
    <w:rsid w:val="005416DC"/>
    <w:rsid w:val="00544519"/>
    <w:rsid w:val="0054492D"/>
    <w:rsid w:val="00544A4C"/>
    <w:rsid w:val="0054651B"/>
    <w:rsid w:val="0054659A"/>
    <w:rsid w:val="005478F1"/>
    <w:rsid w:val="00551831"/>
    <w:rsid w:val="0055262C"/>
    <w:rsid w:val="005650C0"/>
    <w:rsid w:val="00580167"/>
    <w:rsid w:val="00580F4D"/>
    <w:rsid w:val="00581142"/>
    <w:rsid w:val="00583874"/>
    <w:rsid w:val="0058435F"/>
    <w:rsid w:val="005911AA"/>
    <w:rsid w:val="0059205B"/>
    <w:rsid w:val="00594357"/>
    <w:rsid w:val="005B1FAD"/>
    <w:rsid w:val="005B25E2"/>
    <w:rsid w:val="005B6AD4"/>
    <w:rsid w:val="005B79C4"/>
    <w:rsid w:val="005C087E"/>
    <w:rsid w:val="005D0157"/>
    <w:rsid w:val="005D251D"/>
    <w:rsid w:val="005D4C05"/>
    <w:rsid w:val="005D60F5"/>
    <w:rsid w:val="005D6177"/>
    <w:rsid w:val="005F238C"/>
    <w:rsid w:val="005F371E"/>
    <w:rsid w:val="005F47BF"/>
    <w:rsid w:val="005F5690"/>
    <w:rsid w:val="00632235"/>
    <w:rsid w:val="0063474F"/>
    <w:rsid w:val="0063540B"/>
    <w:rsid w:val="006408DE"/>
    <w:rsid w:val="006429FC"/>
    <w:rsid w:val="0064443A"/>
    <w:rsid w:val="00650CB9"/>
    <w:rsid w:val="00651663"/>
    <w:rsid w:val="006523DD"/>
    <w:rsid w:val="00666BA3"/>
    <w:rsid w:val="00671B08"/>
    <w:rsid w:val="00683E92"/>
    <w:rsid w:val="006902A4"/>
    <w:rsid w:val="0069332B"/>
    <w:rsid w:val="00694D2B"/>
    <w:rsid w:val="00695DA0"/>
    <w:rsid w:val="006B3429"/>
    <w:rsid w:val="006B3E8F"/>
    <w:rsid w:val="006B4153"/>
    <w:rsid w:val="006B61C7"/>
    <w:rsid w:val="006D03AE"/>
    <w:rsid w:val="006D56FD"/>
    <w:rsid w:val="006E6A3C"/>
    <w:rsid w:val="007008BA"/>
    <w:rsid w:val="007040C6"/>
    <w:rsid w:val="00705852"/>
    <w:rsid w:val="0071453D"/>
    <w:rsid w:val="00716A8F"/>
    <w:rsid w:val="007170B6"/>
    <w:rsid w:val="00717AA9"/>
    <w:rsid w:val="00735A60"/>
    <w:rsid w:val="0075626F"/>
    <w:rsid w:val="007575E3"/>
    <w:rsid w:val="007629C1"/>
    <w:rsid w:val="00764E2E"/>
    <w:rsid w:val="0076623F"/>
    <w:rsid w:val="00770A21"/>
    <w:rsid w:val="0077272D"/>
    <w:rsid w:val="00773170"/>
    <w:rsid w:val="00773A6C"/>
    <w:rsid w:val="007819EF"/>
    <w:rsid w:val="00787640"/>
    <w:rsid w:val="00790AF8"/>
    <w:rsid w:val="007A5FC8"/>
    <w:rsid w:val="007B00B1"/>
    <w:rsid w:val="007B1FF4"/>
    <w:rsid w:val="007C657F"/>
    <w:rsid w:val="007C7743"/>
    <w:rsid w:val="007D064F"/>
    <w:rsid w:val="007D0AB0"/>
    <w:rsid w:val="007D6B8A"/>
    <w:rsid w:val="007E0452"/>
    <w:rsid w:val="00806ED4"/>
    <w:rsid w:val="008170E7"/>
    <w:rsid w:val="008226B6"/>
    <w:rsid w:val="00825E51"/>
    <w:rsid w:val="00826BAC"/>
    <w:rsid w:val="00832C61"/>
    <w:rsid w:val="00832DCA"/>
    <w:rsid w:val="008356FF"/>
    <w:rsid w:val="008557BA"/>
    <w:rsid w:val="00861F2D"/>
    <w:rsid w:val="008653CE"/>
    <w:rsid w:val="00870857"/>
    <w:rsid w:val="00882014"/>
    <w:rsid w:val="0088566C"/>
    <w:rsid w:val="00892681"/>
    <w:rsid w:val="008A069E"/>
    <w:rsid w:val="008A29BA"/>
    <w:rsid w:val="008A2CC7"/>
    <w:rsid w:val="008A4A5C"/>
    <w:rsid w:val="008A6D27"/>
    <w:rsid w:val="008B7F92"/>
    <w:rsid w:val="008C563E"/>
    <w:rsid w:val="008C736C"/>
    <w:rsid w:val="008C7BE6"/>
    <w:rsid w:val="008D4D8B"/>
    <w:rsid w:val="008D6B31"/>
    <w:rsid w:val="008E2E56"/>
    <w:rsid w:val="008E45E1"/>
    <w:rsid w:val="008E4CDF"/>
    <w:rsid w:val="008E53F0"/>
    <w:rsid w:val="008E54AD"/>
    <w:rsid w:val="008E5B29"/>
    <w:rsid w:val="008E6E0F"/>
    <w:rsid w:val="008F7F4D"/>
    <w:rsid w:val="009007C8"/>
    <w:rsid w:val="00921EE0"/>
    <w:rsid w:val="00924852"/>
    <w:rsid w:val="00925A25"/>
    <w:rsid w:val="00930D57"/>
    <w:rsid w:val="00935B0C"/>
    <w:rsid w:val="00940CFC"/>
    <w:rsid w:val="00941FEE"/>
    <w:rsid w:val="00942C67"/>
    <w:rsid w:val="009532C3"/>
    <w:rsid w:val="009541CB"/>
    <w:rsid w:val="00954368"/>
    <w:rsid w:val="00960C60"/>
    <w:rsid w:val="009611F6"/>
    <w:rsid w:val="009674C4"/>
    <w:rsid w:val="00970C66"/>
    <w:rsid w:val="0097174F"/>
    <w:rsid w:val="00974A4A"/>
    <w:rsid w:val="0099045C"/>
    <w:rsid w:val="00993A67"/>
    <w:rsid w:val="009A4623"/>
    <w:rsid w:val="009A712D"/>
    <w:rsid w:val="009B2665"/>
    <w:rsid w:val="009C28B1"/>
    <w:rsid w:val="009C2D2D"/>
    <w:rsid w:val="009C5014"/>
    <w:rsid w:val="009C5DD3"/>
    <w:rsid w:val="009D0BBE"/>
    <w:rsid w:val="009E0365"/>
    <w:rsid w:val="009E5E4B"/>
    <w:rsid w:val="009F39E5"/>
    <w:rsid w:val="009F3A29"/>
    <w:rsid w:val="00A02AB1"/>
    <w:rsid w:val="00A1670F"/>
    <w:rsid w:val="00A4375E"/>
    <w:rsid w:val="00A500C1"/>
    <w:rsid w:val="00A5408C"/>
    <w:rsid w:val="00A556F6"/>
    <w:rsid w:val="00A56CB6"/>
    <w:rsid w:val="00A6045E"/>
    <w:rsid w:val="00A64298"/>
    <w:rsid w:val="00A9086B"/>
    <w:rsid w:val="00A90C38"/>
    <w:rsid w:val="00A90F1E"/>
    <w:rsid w:val="00A92A0F"/>
    <w:rsid w:val="00AA2F20"/>
    <w:rsid w:val="00AB44F5"/>
    <w:rsid w:val="00AB51B0"/>
    <w:rsid w:val="00AC0F27"/>
    <w:rsid w:val="00AC19AD"/>
    <w:rsid w:val="00AD1B73"/>
    <w:rsid w:val="00AD41F4"/>
    <w:rsid w:val="00AF6B11"/>
    <w:rsid w:val="00B05EC0"/>
    <w:rsid w:val="00B11BCB"/>
    <w:rsid w:val="00B11DF4"/>
    <w:rsid w:val="00B16B2E"/>
    <w:rsid w:val="00B269B9"/>
    <w:rsid w:val="00B3363D"/>
    <w:rsid w:val="00B477B4"/>
    <w:rsid w:val="00B50AC8"/>
    <w:rsid w:val="00B65360"/>
    <w:rsid w:val="00B675AB"/>
    <w:rsid w:val="00B71816"/>
    <w:rsid w:val="00B731B4"/>
    <w:rsid w:val="00B924C0"/>
    <w:rsid w:val="00B945B3"/>
    <w:rsid w:val="00B96D7B"/>
    <w:rsid w:val="00BA0F0F"/>
    <w:rsid w:val="00BA1485"/>
    <w:rsid w:val="00BC058E"/>
    <w:rsid w:val="00BC0DE9"/>
    <w:rsid w:val="00BC1309"/>
    <w:rsid w:val="00BC1CC1"/>
    <w:rsid w:val="00BC2FC3"/>
    <w:rsid w:val="00BC2FF7"/>
    <w:rsid w:val="00BD1B37"/>
    <w:rsid w:val="00BD21D2"/>
    <w:rsid w:val="00BD5C75"/>
    <w:rsid w:val="00BD6D12"/>
    <w:rsid w:val="00BD6FB3"/>
    <w:rsid w:val="00BE0C02"/>
    <w:rsid w:val="00BE350A"/>
    <w:rsid w:val="00BF1B8D"/>
    <w:rsid w:val="00C00064"/>
    <w:rsid w:val="00C017A1"/>
    <w:rsid w:val="00C11578"/>
    <w:rsid w:val="00C1182B"/>
    <w:rsid w:val="00C32797"/>
    <w:rsid w:val="00C43BBA"/>
    <w:rsid w:val="00C4449A"/>
    <w:rsid w:val="00C46A44"/>
    <w:rsid w:val="00C51AB9"/>
    <w:rsid w:val="00C65C95"/>
    <w:rsid w:val="00C759D8"/>
    <w:rsid w:val="00C9152F"/>
    <w:rsid w:val="00CA13CC"/>
    <w:rsid w:val="00CB5139"/>
    <w:rsid w:val="00CC5031"/>
    <w:rsid w:val="00CC7854"/>
    <w:rsid w:val="00CD5C56"/>
    <w:rsid w:val="00CE0520"/>
    <w:rsid w:val="00CE05AF"/>
    <w:rsid w:val="00CE062D"/>
    <w:rsid w:val="00CE3C48"/>
    <w:rsid w:val="00CE3E15"/>
    <w:rsid w:val="00CE5906"/>
    <w:rsid w:val="00CF31B6"/>
    <w:rsid w:val="00CF3AF1"/>
    <w:rsid w:val="00CF6A05"/>
    <w:rsid w:val="00D024DE"/>
    <w:rsid w:val="00D06FD5"/>
    <w:rsid w:val="00D07C5C"/>
    <w:rsid w:val="00D14C4B"/>
    <w:rsid w:val="00D327A7"/>
    <w:rsid w:val="00D420F4"/>
    <w:rsid w:val="00D70DFC"/>
    <w:rsid w:val="00D718E3"/>
    <w:rsid w:val="00D77887"/>
    <w:rsid w:val="00D77D7B"/>
    <w:rsid w:val="00D82EC5"/>
    <w:rsid w:val="00D900B5"/>
    <w:rsid w:val="00D90124"/>
    <w:rsid w:val="00DA33AC"/>
    <w:rsid w:val="00DA37EF"/>
    <w:rsid w:val="00DB0019"/>
    <w:rsid w:val="00DB29B0"/>
    <w:rsid w:val="00DB41B9"/>
    <w:rsid w:val="00DC3A62"/>
    <w:rsid w:val="00DD26F8"/>
    <w:rsid w:val="00DD5900"/>
    <w:rsid w:val="00DE1C94"/>
    <w:rsid w:val="00DE20B3"/>
    <w:rsid w:val="00DF216C"/>
    <w:rsid w:val="00DF33B3"/>
    <w:rsid w:val="00E00749"/>
    <w:rsid w:val="00E037A2"/>
    <w:rsid w:val="00E0483E"/>
    <w:rsid w:val="00E07114"/>
    <w:rsid w:val="00E13CEC"/>
    <w:rsid w:val="00E235D6"/>
    <w:rsid w:val="00E24026"/>
    <w:rsid w:val="00E26B40"/>
    <w:rsid w:val="00E3087F"/>
    <w:rsid w:val="00E34638"/>
    <w:rsid w:val="00E71A0B"/>
    <w:rsid w:val="00E738CD"/>
    <w:rsid w:val="00E73A44"/>
    <w:rsid w:val="00E75E7A"/>
    <w:rsid w:val="00E76234"/>
    <w:rsid w:val="00E80965"/>
    <w:rsid w:val="00E82908"/>
    <w:rsid w:val="00E96CAC"/>
    <w:rsid w:val="00EA28D5"/>
    <w:rsid w:val="00EB1D7A"/>
    <w:rsid w:val="00EB2C15"/>
    <w:rsid w:val="00EB4450"/>
    <w:rsid w:val="00EC2358"/>
    <w:rsid w:val="00EC6CC4"/>
    <w:rsid w:val="00EE19A5"/>
    <w:rsid w:val="00EE79AE"/>
    <w:rsid w:val="00EF1BD9"/>
    <w:rsid w:val="00EF4D77"/>
    <w:rsid w:val="00EF4DA9"/>
    <w:rsid w:val="00EF7477"/>
    <w:rsid w:val="00F00A9C"/>
    <w:rsid w:val="00F1018D"/>
    <w:rsid w:val="00F12D8E"/>
    <w:rsid w:val="00F13448"/>
    <w:rsid w:val="00F15214"/>
    <w:rsid w:val="00F210F6"/>
    <w:rsid w:val="00F246D2"/>
    <w:rsid w:val="00F30BBD"/>
    <w:rsid w:val="00F32095"/>
    <w:rsid w:val="00F33D5C"/>
    <w:rsid w:val="00F34ABF"/>
    <w:rsid w:val="00F47867"/>
    <w:rsid w:val="00F47C05"/>
    <w:rsid w:val="00F50B63"/>
    <w:rsid w:val="00F60D1B"/>
    <w:rsid w:val="00F617A8"/>
    <w:rsid w:val="00F7004E"/>
    <w:rsid w:val="00F72EBA"/>
    <w:rsid w:val="00F81B6B"/>
    <w:rsid w:val="00F827E6"/>
    <w:rsid w:val="00F854DA"/>
    <w:rsid w:val="00F87AE8"/>
    <w:rsid w:val="00F93E98"/>
    <w:rsid w:val="00F97B82"/>
    <w:rsid w:val="00FA4C57"/>
    <w:rsid w:val="00FA6DD1"/>
    <w:rsid w:val="00FA723A"/>
    <w:rsid w:val="00FA7716"/>
    <w:rsid w:val="00FC0378"/>
    <w:rsid w:val="00FD12F4"/>
    <w:rsid w:val="00FD3A90"/>
    <w:rsid w:val="00FE1B2F"/>
    <w:rsid w:val="00FE5DCD"/>
    <w:rsid w:val="00FF37AC"/>
    <w:rsid w:val="00FF63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3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6F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6FF3"/>
    <w:rPr>
      <w:rFonts w:cs="Times New Roman"/>
      <w:sz w:val="18"/>
      <w:szCs w:val="18"/>
    </w:rPr>
  </w:style>
  <w:style w:type="paragraph" w:styleId="Footer">
    <w:name w:val="footer"/>
    <w:basedOn w:val="Normal"/>
    <w:link w:val="FooterChar"/>
    <w:uiPriority w:val="99"/>
    <w:rsid w:val="00286F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6FF3"/>
    <w:rPr>
      <w:rFonts w:cs="Times New Roman"/>
      <w:sz w:val="18"/>
      <w:szCs w:val="18"/>
    </w:rPr>
  </w:style>
  <w:style w:type="paragraph" w:styleId="BalloonText">
    <w:name w:val="Balloon Text"/>
    <w:basedOn w:val="Normal"/>
    <w:link w:val="BalloonTextChar"/>
    <w:uiPriority w:val="99"/>
    <w:semiHidden/>
    <w:rsid w:val="00B675AB"/>
    <w:rPr>
      <w:sz w:val="18"/>
      <w:szCs w:val="18"/>
    </w:rPr>
  </w:style>
  <w:style w:type="character" w:customStyle="1" w:styleId="BalloonTextChar">
    <w:name w:val="Balloon Text Char"/>
    <w:basedOn w:val="DefaultParagraphFont"/>
    <w:link w:val="BalloonText"/>
    <w:uiPriority w:val="99"/>
    <w:semiHidden/>
    <w:locked/>
    <w:rsid w:val="00B675AB"/>
    <w:rPr>
      <w:rFonts w:cs="Times New Roman"/>
      <w:sz w:val="18"/>
      <w:szCs w:val="18"/>
    </w:rPr>
  </w:style>
  <w:style w:type="table" w:styleId="TableGrid">
    <w:name w:val="Table Grid"/>
    <w:basedOn w:val="TableNormal"/>
    <w:uiPriority w:val="99"/>
    <w:rsid w:val="003B073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7D064F"/>
    <w:pPr>
      <w:spacing w:line="360" w:lineRule="auto"/>
      <w:ind w:left="113" w:right="113"/>
      <w:jc w:val="center"/>
    </w:pPr>
    <w:rPr>
      <w:rFonts w:ascii="Times New Roman" w:hAnsi="Times New Roman"/>
      <w:spacing w:val="20"/>
      <w:szCs w:val="20"/>
    </w:rPr>
  </w:style>
</w:styles>
</file>

<file path=word/webSettings.xml><?xml version="1.0" encoding="utf-8"?>
<w:webSettings xmlns:r="http://schemas.openxmlformats.org/officeDocument/2006/relationships" xmlns:w="http://schemas.openxmlformats.org/wordprocessingml/2006/main">
  <w:divs>
    <w:div w:id="820192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939</TotalTime>
  <Pages>3</Pages>
  <Words>256</Words>
  <Characters>1464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gzy</cp:lastModifiedBy>
  <cp:revision>383</cp:revision>
  <dcterms:created xsi:type="dcterms:W3CDTF">2011-09-26T00:17:00Z</dcterms:created>
  <dcterms:modified xsi:type="dcterms:W3CDTF">2017-02-17T11:05:00Z</dcterms:modified>
</cp:coreProperties>
</file>