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default" w:ascii="Times New Roman" w:hAnsi="Times New Roman" w:eastAsia="宋体" w:cs="Times New Roman"/>
          <w:sz w:val="40"/>
          <w:szCs w:val="40"/>
        </w:rPr>
      </w:pPr>
      <w:r>
        <w:rPr>
          <w:rFonts w:hint="default" w:ascii="Times New Roman" w:hAnsi="Times New Roman" w:eastAsia="宋体" w:cs="Times New Roman"/>
          <w:sz w:val="40"/>
          <w:szCs w:val="40"/>
        </w:rPr>
        <w:t>附件5：   导师聘任个人申请及学院审核系统操作流程</w:t>
      </w:r>
    </w:p>
    <w:p>
      <w:pPr>
        <w:pStyle w:val="2"/>
        <w:numPr>
          <w:ilvl w:val="0"/>
          <w:numId w:val="1"/>
        </w:numPr>
        <w:ind w:firstLine="0" w:firstLineChars="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个人申请操作流程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8"/>
          <w:szCs w:val="28"/>
        </w:rPr>
        <w:t>核对基本信息</w:t>
      </w:r>
      <w:r>
        <w:rPr>
          <w:rFonts w:hint="default" w:ascii="Times New Roman" w:hAnsi="Times New Roman" w:eastAsia="宋体" w:cs="Times New Roman"/>
          <w:sz w:val="28"/>
          <w:szCs w:val="28"/>
        </w:rPr>
        <w:sym w:font="Wingdings" w:char="F0E0"/>
      </w:r>
      <w:r>
        <w:rPr>
          <w:rFonts w:hint="default" w:ascii="Times New Roman" w:hAnsi="Times New Roman" w:eastAsia="宋体" w:cs="Times New Roman"/>
          <w:b/>
          <w:bCs/>
          <w:kern w:val="0"/>
          <w:sz w:val="28"/>
          <w:szCs w:val="28"/>
        </w:rPr>
        <w:t>填写申请表</w:t>
      </w:r>
      <w:r>
        <w:rPr>
          <w:rFonts w:hint="default" w:ascii="Times New Roman" w:hAnsi="Times New Roman" w:eastAsia="宋体" w:cs="Times New Roman"/>
          <w:sz w:val="28"/>
          <w:szCs w:val="28"/>
        </w:rPr>
        <w:sym w:font="Wingdings" w:char="F0E0"/>
      </w:r>
      <w:r>
        <w:rPr>
          <w:rFonts w:hint="default" w:ascii="Times New Roman" w:hAnsi="Times New Roman" w:eastAsia="宋体" w:cs="Times New Roman"/>
          <w:b/>
          <w:bCs/>
          <w:kern w:val="0"/>
          <w:sz w:val="28"/>
          <w:szCs w:val="28"/>
        </w:rPr>
        <w:t>导出并双面打印申请表</w:t>
      </w:r>
      <w:r>
        <w:rPr>
          <w:rFonts w:hint="default" w:ascii="Times New Roman" w:hAnsi="Times New Roman" w:eastAsia="宋体" w:cs="Times New Roman"/>
          <w:sz w:val="28"/>
          <w:szCs w:val="28"/>
        </w:rPr>
        <w:sym w:font="Wingdings" w:char="F0E0"/>
      </w:r>
      <w:r>
        <w:rPr>
          <w:rFonts w:hint="default" w:ascii="Times New Roman" w:hAnsi="Times New Roman" w:eastAsia="宋体" w:cs="Times New Roman"/>
          <w:b/>
          <w:bCs/>
          <w:kern w:val="0"/>
          <w:sz w:val="28"/>
          <w:szCs w:val="28"/>
        </w:rPr>
        <w:t>签名</w:t>
      </w:r>
      <w:r>
        <w:rPr>
          <w:rFonts w:hint="default" w:ascii="Times New Roman" w:hAnsi="Times New Roman" w:eastAsia="宋体" w:cs="Times New Roman"/>
          <w:sz w:val="28"/>
          <w:szCs w:val="28"/>
        </w:rPr>
        <w:sym w:font="Wingdings" w:char="F0E0"/>
      </w:r>
      <w:r>
        <w:rPr>
          <w:rFonts w:hint="default" w:ascii="Times New Roman" w:hAnsi="Times New Roman" w:eastAsia="宋体" w:cs="Times New Roman"/>
          <w:b/>
          <w:bCs/>
          <w:kern w:val="0"/>
          <w:sz w:val="28"/>
          <w:szCs w:val="28"/>
        </w:rPr>
        <w:t>提交至申请聘任学院</w:t>
      </w:r>
    </w:p>
    <w:p>
      <w:pPr>
        <w:numPr>
          <w:ilvl w:val="0"/>
          <w:numId w:val="2"/>
        </w:numPr>
        <w:ind w:firstLine="281" w:firstLineChars="100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核对完善基本信息</w:t>
      </w:r>
    </w:p>
    <w:p>
      <w:pPr>
        <w:ind w:firstLine="560" w:firstLineChars="200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申请前，请务必认真核对完善个人基本信息，信息有误的，申请后无法更改。如申请后发现申请表基本信息空缺或有误的，需删除已申请的记录，对个人基本信息进行补充或修改后，再重新申请。</w:t>
      </w:r>
    </w:p>
    <w:p>
      <w:pPr>
        <w:ind w:firstLine="560" w:firstLineChars="200"/>
        <w:rPr>
          <w:rFonts w:hint="default" w:ascii="Times New Roman" w:hAnsi="Times New Roman" w:eastAsia="宋体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登录“研究生教育管理系统”，点击“其它--教师基本信息管理”（</w:t>
      </w:r>
      <w:r>
        <w:rPr>
          <w:rFonts w:hint="default" w:ascii="Times New Roman" w:hAnsi="Times New Roman" w:eastAsia="宋体" w:cs="Times New Roman"/>
          <w:sz w:val="28"/>
          <w:szCs w:val="28"/>
          <w:lang w:val="en-US"/>
        </w:rPr>
        <w:fldChar w:fldCharType="begin"/>
      </w:r>
      <w:r>
        <w:rPr>
          <w:rFonts w:hint="default" w:ascii="Times New Roman" w:hAnsi="Times New Roman" w:eastAsia="宋体" w:cs="Times New Roman"/>
          <w:sz w:val="28"/>
          <w:szCs w:val="28"/>
          <w:lang w:val="en-US"/>
        </w:rPr>
        <w:instrText xml:space="preserve"> REF _Ref5448 \h </w:instrText>
      </w:r>
      <w:r>
        <w:rPr>
          <w:rFonts w:hint="default" w:ascii="Times New Roman" w:hAnsi="Times New Roman" w:eastAsia="宋体" w:cs="Times New Roman"/>
          <w:sz w:val="28"/>
          <w:szCs w:val="28"/>
          <w:lang w:val="en-US"/>
        </w:rPr>
        <w:fldChar w:fldCharType="separate"/>
      </w:r>
      <w:r>
        <w:rPr>
          <w:rFonts w:hint="default" w:ascii="Times New Roman" w:hAnsi="Times New Roman" w:eastAsia="宋体" w:cs="Times New Roman"/>
          <w:sz w:val="28"/>
          <w:szCs w:val="28"/>
        </w:rPr>
        <w:t>图1</w:t>
      </w:r>
      <w:r>
        <w:rPr>
          <w:rFonts w:hint="default" w:ascii="Times New Roman" w:hAnsi="Times New Roman" w:eastAsia="宋体" w:cs="Times New Roman"/>
          <w:sz w:val="28"/>
          <w:szCs w:val="28"/>
          <w:lang w:val="en-US"/>
        </w:rPr>
        <w:fldChar w:fldCharType="end"/>
      </w:r>
      <w:r>
        <w:rPr>
          <w:rFonts w:hint="default" w:ascii="Times New Roman" w:hAnsi="Times New Roman" w:eastAsia="宋体" w:cs="Times New Roman"/>
          <w:sz w:val="28"/>
          <w:szCs w:val="28"/>
        </w:rPr>
        <w:t>）。其中：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姓名、性别、出生年月、证件类型、证件号码</w:t>
      </w:r>
      <w:r>
        <w:rPr>
          <w:rFonts w:hint="default" w:ascii="Times New Roman" w:hAnsi="Times New Roman" w:eastAsia="宋体" w:cs="Times New Roman"/>
          <w:sz w:val="28"/>
          <w:szCs w:val="28"/>
        </w:rPr>
        <w:t>、学院（单位）、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技术职称、最后学历、最后学位、</w:t>
      </w: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>移动电话、Email为必填项，“</w:t>
      </w:r>
      <w:r>
        <w:rPr>
          <w:rFonts w:hint="default" w:ascii="Times New Roman" w:hAnsi="Times New Roman" w:eastAsia="宋体" w:cs="Times New Roman"/>
          <w:sz w:val="28"/>
          <w:szCs w:val="28"/>
        </w:rPr>
        <w:t>学院（单位）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”选择人事关系所在的学院（人事关系不在学院的人员选择导师岗位聘任所挂靠的学院。</w:t>
      </w:r>
    </w:p>
    <w:p>
      <w:pPr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drawing>
          <wp:inline distT="0" distB="0" distL="0" distR="0">
            <wp:extent cx="4486275" cy="2152650"/>
            <wp:effectExtent l="19050" t="0" r="9525" b="0"/>
            <wp:docPr id="3" name="图片 14" descr="C:\Documents and Settings\Administrator\Application Data\Tencent\Users\690409995\QQ\WinTemp\RichOle\V3OBG80N900Z1C1PP]X7%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" descr="C:\Documents and Settings\Administrator\Application Data\Tencent\Users\690409995\QQ\WinTemp\RichOle\V3OBG80N900Z1C1PP]X7%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  <w:bookmarkStart w:id="0" w:name="_Ref5448"/>
      <w:r>
        <w:rPr>
          <w:rFonts w:hint="default" w:ascii="Times New Roman" w:hAnsi="Times New Roman" w:eastAsia="宋体" w:cs="Times New Roman"/>
          <w:sz w:val="28"/>
          <w:szCs w:val="28"/>
        </w:rPr>
        <w:t xml:space="preserve">图 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sz w:val="28"/>
          <w:szCs w:val="28"/>
        </w:rPr>
        <w:instrText xml:space="preserve"> SEQ 图 \* ARABIC </w:instrTex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sz w:val="28"/>
          <w:szCs w:val="28"/>
        </w:rPr>
        <w:t>1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end"/>
      </w:r>
      <w:bookmarkEnd w:id="0"/>
    </w:p>
    <w:p>
      <w:pPr>
        <w:ind w:firstLine="560" w:firstLineChars="200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当前页信息补充/修改完成之后，点击右上角保存（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fldChar w:fldCharType="begin"/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instrText xml:space="preserve"> REF _Ref5497 \h </w:instrTex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fldChar w:fldCharType="separate"/>
      </w:r>
      <w:r>
        <w:rPr>
          <w:rFonts w:hint="default" w:ascii="Times New Roman" w:hAnsi="Times New Roman" w:eastAsia="宋体" w:cs="Times New Roman"/>
          <w:sz w:val="28"/>
          <w:szCs w:val="28"/>
        </w:rPr>
        <w:t>图 2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fldChar w:fldCharType="end"/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），再进行下一步操作</w:t>
      </w:r>
    </w:p>
    <w:p>
      <w:pPr>
        <w:widowControl/>
        <w:spacing w:line="240" w:lineRule="auto"/>
        <w:jc w:val="left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drawing>
          <wp:inline distT="0" distB="0" distL="114300" distR="114300">
            <wp:extent cx="6833235" cy="893445"/>
            <wp:effectExtent l="0" t="0" r="9525" b="5715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3323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spacing w:line="240" w:lineRule="auto"/>
        <w:jc w:val="center"/>
        <w:rPr>
          <w:rFonts w:hint="default" w:ascii="Times New Roman" w:hAnsi="Times New Roman" w:eastAsia="宋体" w:cs="Times New Roman"/>
          <w:sz w:val="28"/>
          <w:szCs w:val="28"/>
        </w:rPr>
      </w:pPr>
      <w:bookmarkStart w:id="1" w:name="_Ref5497"/>
      <w:r>
        <w:rPr>
          <w:rFonts w:hint="default" w:ascii="Times New Roman" w:hAnsi="Times New Roman" w:eastAsia="宋体" w:cs="Times New Roman"/>
          <w:sz w:val="28"/>
          <w:szCs w:val="28"/>
        </w:rPr>
        <w:t xml:space="preserve">图 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sz w:val="28"/>
          <w:szCs w:val="28"/>
        </w:rPr>
        <w:instrText xml:space="preserve"> SEQ 图 \* ARABIC </w:instrTex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sz w:val="28"/>
          <w:szCs w:val="28"/>
        </w:rPr>
        <w:t>2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end"/>
      </w:r>
      <w:bookmarkEnd w:id="1"/>
    </w:p>
    <w:p>
      <w:pPr>
        <w:widowControl/>
        <w:spacing w:line="240" w:lineRule="auto"/>
        <w:jc w:val="left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ind w:firstLine="281" w:firstLineChars="100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仔细阅读填写说明</w:t>
      </w:r>
    </w:p>
    <w:p>
      <w:pPr>
        <w:ind w:firstLine="560" w:firstLineChars="200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登录“研究生教育管理系统”（以下简称“系统”），点击“导师--导师聘任申请”并选择聘任类别（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instrText xml:space="preserve"> REF _Ref5716 \h </w:instrTex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sz w:val="28"/>
          <w:szCs w:val="28"/>
        </w:rPr>
        <w:t>图 3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fldChar w:fldCharType="end"/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），点击右上角“填写说明”（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instrText xml:space="preserve"> REF _Ref5738 \h </w:instrTex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sz w:val="28"/>
          <w:szCs w:val="28"/>
        </w:rPr>
        <w:t>图 4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fldChar w:fldCharType="end"/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），详细了解填写说明并按规定格式填写(“填写说明”也可在通知附件查看）。</w:t>
      </w:r>
    </w:p>
    <w:p>
      <w:pPr>
        <w:ind w:firstLine="560" w:firstLineChars="200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</w:p>
    <w:p>
      <w:pPr>
        <w:widowControl/>
        <w:spacing w:line="240" w:lineRule="auto"/>
        <w:ind w:firstLine="560" w:firstLineChars="200"/>
        <w:jc w:val="left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</w:p>
    <w:p>
      <w:pPr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drawing>
          <wp:inline distT="0" distB="0" distL="0" distR="0">
            <wp:extent cx="1558925" cy="2302510"/>
            <wp:effectExtent l="0" t="0" r="10795" b="13970"/>
            <wp:docPr id="6" name="图片 6" descr="C:\Documents and Settings\Administrator\Application Data\Tencent\Users\690409995\QQ\WinTemp\RichOle\5CZ$6])E04BM2DNVA0_GD1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Documents and Settings\Administrator\Application Data\Tencent\Users\690409995\QQ\WinTemp\RichOle\5CZ$6])E04BM2DNVA0_GD1J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230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  <w:bookmarkStart w:id="2" w:name="_Ref5716"/>
      <w:r>
        <w:rPr>
          <w:rFonts w:hint="default" w:ascii="Times New Roman" w:hAnsi="Times New Roman" w:eastAsia="宋体" w:cs="Times New Roman"/>
          <w:sz w:val="28"/>
          <w:szCs w:val="28"/>
        </w:rPr>
        <w:t xml:space="preserve">图 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sz w:val="28"/>
          <w:szCs w:val="28"/>
        </w:rPr>
        <w:instrText xml:space="preserve"> SEQ 图 \* ARABIC </w:instrTex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sz w:val="28"/>
          <w:szCs w:val="28"/>
        </w:rPr>
        <w:t>3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end"/>
      </w:r>
      <w:bookmarkEnd w:id="2"/>
    </w:p>
    <w:p>
      <w:pPr>
        <w:widowControl/>
        <w:spacing w:line="240" w:lineRule="auto"/>
        <w:jc w:val="left"/>
        <w:rPr>
          <w:rFonts w:hint="default" w:ascii="Times New Roman" w:hAnsi="Times New Roman" w:eastAsia="宋体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28"/>
        </w:rPr>
        <w:t xml:space="preserve">                                             </w:t>
      </w:r>
    </w:p>
    <w:p>
      <w:pPr>
        <w:widowControl/>
        <w:spacing w:line="240" w:lineRule="auto"/>
        <w:jc w:val="left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</w:p>
    <w:p>
      <w:pPr>
        <w:widowControl/>
        <w:jc w:val="left"/>
        <w:rPr>
          <w:rFonts w:hint="default" w:ascii="Times New Roman" w:hAnsi="Times New Roman" w:eastAsia="宋体" w:cs="Times New Roman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lang w:bidi="ar"/>
        </w:rPr>
        <w:drawing>
          <wp:inline distT="0" distB="0" distL="114300" distR="114300">
            <wp:extent cx="6925310" cy="1113790"/>
            <wp:effectExtent l="0" t="0" r="8890" b="13970"/>
            <wp:docPr id="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2531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jc w:val="center"/>
        <w:rPr>
          <w:rFonts w:hint="default" w:ascii="Times New Roman" w:hAnsi="Times New Roman" w:eastAsia="宋体" w:cs="Times New Roman"/>
          <w:kern w:val="0"/>
          <w:sz w:val="28"/>
          <w:szCs w:val="28"/>
          <w:lang w:bidi="ar"/>
        </w:rPr>
      </w:pPr>
      <w:bookmarkStart w:id="3" w:name="_Ref5738"/>
      <w:r>
        <w:rPr>
          <w:rFonts w:hint="default" w:ascii="Times New Roman" w:hAnsi="Times New Roman" w:eastAsia="宋体" w:cs="Times New Roman"/>
          <w:sz w:val="28"/>
          <w:szCs w:val="28"/>
        </w:rPr>
        <w:t xml:space="preserve">图 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sz w:val="28"/>
          <w:szCs w:val="28"/>
        </w:rPr>
        <w:instrText xml:space="preserve"> SEQ 图 \* ARABIC </w:instrTex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sz w:val="28"/>
          <w:szCs w:val="28"/>
        </w:rPr>
        <w:t>4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end"/>
      </w:r>
      <w:bookmarkEnd w:id="3"/>
    </w:p>
    <w:p>
      <w:pPr>
        <w:widowControl/>
        <w:spacing w:line="240" w:lineRule="auto"/>
        <w:jc w:val="center"/>
        <w:rPr>
          <w:rFonts w:hint="default" w:ascii="Times New Roman" w:hAnsi="Times New Roman" w:eastAsia="宋体" w:cs="Times New Roman"/>
          <w:color w:val="000000"/>
          <w:sz w:val="28"/>
          <w:szCs w:val="28"/>
        </w:rPr>
      </w:pPr>
    </w:p>
    <w:p>
      <w:pPr>
        <w:numPr>
          <w:ilvl w:val="0"/>
          <w:numId w:val="2"/>
        </w:numPr>
        <w:ind w:firstLine="281" w:firstLineChars="100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填写及打印申请表</w:t>
      </w:r>
    </w:p>
    <w:p>
      <w:pPr>
        <w:widowControl/>
        <w:spacing w:line="240" w:lineRule="auto"/>
        <w:ind w:firstLine="560" w:firstLineChars="200"/>
        <w:jc w:val="left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1. 点击“导师--导师聘任申请”，选择需要申请的岗位类别。如同一类别分别在两个学院申请的，需申请两次，每个聘任学院显示一条记录。</w:t>
      </w:r>
    </w:p>
    <w:p>
      <w:pPr>
        <w:widowControl/>
        <w:spacing w:line="240" w:lineRule="auto"/>
        <w:ind w:firstLine="560" w:firstLineChars="200"/>
        <w:jc w:val="left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2. 选择“直聘申请”或“普聘申请”（“直聘申请”只限符合直接聘任条件的人员申请）（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instrText xml:space="preserve"> REF _Ref5791 \h </w:instrTex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sz w:val="28"/>
          <w:szCs w:val="28"/>
        </w:rPr>
        <w:t>图 5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fldChar w:fldCharType="end"/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）。</w:t>
      </w:r>
    </w:p>
    <w:p>
      <w:pPr>
        <w:widowControl/>
        <w:spacing w:line="240" w:lineRule="auto"/>
        <w:ind w:firstLine="560" w:firstLineChars="200"/>
        <w:jc w:val="left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</w:p>
    <w:p>
      <w:pPr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drawing>
          <wp:inline distT="0" distB="0" distL="0" distR="0">
            <wp:extent cx="4015740" cy="883285"/>
            <wp:effectExtent l="0" t="0" r="7620" b="635"/>
            <wp:docPr id="16" name="图片 16" descr="C:\Documents and Settings\Administrator\Application Data\Tencent\Users\690409995\QQ\WinTemp\RichOle\WUBWWLN@T1`A]2}T4P](X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Documents and Settings\Administrator\Application Data\Tencent\Users\690409995\QQ\WinTemp\RichOle\WUBWWLN@T1`A]2}T4P](X3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574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  <w:bookmarkStart w:id="4" w:name="_Ref5791"/>
      <w:r>
        <w:rPr>
          <w:rFonts w:hint="default" w:ascii="Times New Roman" w:hAnsi="Times New Roman" w:eastAsia="宋体" w:cs="Times New Roman"/>
          <w:sz w:val="28"/>
          <w:szCs w:val="28"/>
        </w:rPr>
        <w:t xml:space="preserve">图 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sz w:val="28"/>
          <w:szCs w:val="28"/>
        </w:rPr>
        <w:instrText xml:space="preserve"> SEQ 图 \* ARABIC </w:instrTex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sz w:val="28"/>
          <w:szCs w:val="28"/>
        </w:rPr>
        <w:t>5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end"/>
      </w:r>
      <w:bookmarkEnd w:id="4"/>
    </w:p>
    <w:p>
      <w:pPr>
        <w:widowControl/>
        <w:spacing w:line="240" w:lineRule="auto"/>
        <w:ind w:firstLine="560" w:firstLineChars="200"/>
        <w:jc w:val="left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3. 选择“申请类别”及“申请聘任院系”，再点击“保存”（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instrText xml:space="preserve"> REF _Ref5810 \h </w:instrTex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sz w:val="28"/>
          <w:szCs w:val="28"/>
        </w:rPr>
        <w:t>图 6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fldChar w:fldCharType="end"/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）。“新聘”是指从未获聘本类别研究生导师岗位的人员，“续聘”是指之前已获聘过本类别研究生导师岗位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  <w:t>且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现聘任期满需继续聘任的人员。</w:t>
      </w:r>
    </w:p>
    <w:p>
      <w:pPr>
        <w:widowControl/>
        <w:jc w:val="center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widowControl/>
        <w:jc w:val="center"/>
        <w:rPr>
          <w:rFonts w:hint="default" w:ascii="Times New Roman" w:hAnsi="Times New Roman" w:eastAsia="宋体" w:cs="Times New Roman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lang w:bidi="ar"/>
        </w:rPr>
        <w:drawing>
          <wp:inline distT="0" distB="0" distL="114300" distR="114300">
            <wp:extent cx="4429125" cy="1409700"/>
            <wp:effectExtent l="0" t="0" r="5715" b="7620"/>
            <wp:docPr id="25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7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jc w:val="center"/>
        <w:rPr>
          <w:rFonts w:hint="default" w:ascii="Times New Roman" w:hAnsi="Times New Roman" w:eastAsia="宋体" w:cs="Times New Roman"/>
          <w:kern w:val="0"/>
          <w:sz w:val="28"/>
          <w:szCs w:val="28"/>
          <w:lang w:bidi="ar"/>
        </w:rPr>
      </w:pPr>
      <w:bookmarkStart w:id="5" w:name="_Ref5810"/>
      <w:r>
        <w:rPr>
          <w:rFonts w:hint="default" w:ascii="Times New Roman" w:hAnsi="Times New Roman" w:eastAsia="宋体" w:cs="Times New Roman"/>
          <w:sz w:val="28"/>
          <w:szCs w:val="28"/>
        </w:rPr>
        <w:t xml:space="preserve">图 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sz w:val="28"/>
          <w:szCs w:val="28"/>
        </w:rPr>
        <w:instrText xml:space="preserve"> SEQ 图 \* ARABIC </w:instrTex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sz w:val="28"/>
          <w:szCs w:val="28"/>
        </w:rPr>
        <w:t>6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end"/>
      </w:r>
      <w:bookmarkEnd w:id="5"/>
    </w:p>
    <w:p>
      <w:pPr>
        <w:widowControl/>
        <w:spacing w:line="240" w:lineRule="auto"/>
        <w:ind w:firstLine="560" w:firstLineChars="200"/>
        <w:jc w:val="left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4. 点击“改”填写或修改申请内容（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instrText xml:space="preserve"> REF _Ref5833 \h </w:instrTex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图 7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fldChar w:fldCharType="end"/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、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instrText xml:space="preserve"> REF _Ref5846 \h </w:instrTex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图 8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fldChar w:fldCharType="end"/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），填写完毕，点击“提交”，导出申请表并双面打印（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instrText xml:space="preserve"> REF _Ref5869 \h </w:instrTex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图 9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fldChar w:fldCharType="end"/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）。专业的选择严格按通知中的要求，申请聘任兽医专业学位博士生导师的，需要单独申请一次（单独显示一条记录），申请聘任专业只选入“095200兽医”一个专业。</w:t>
      </w:r>
    </w:p>
    <w:p>
      <w:pPr>
        <w:widowControl/>
        <w:spacing w:line="240" w:lineRule="auto"/>
        <w:ind w:firstLine="560" w:firstLineChars="200"/>
        <w:jc w:val="left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申请系统已设置了不同导师岗位类别申请内容提取功能（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instrText xml:space="preserve"> REF _Ref5895 \h </w:instrTex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图 10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fldChar w:fldCharType="end"/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），如申请两个以上岗位类别的，填写了一个导师类别的申请表后，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  <w:t>再填写另一个导师类别的申请表时，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  <w:t>只需要点击“提取”按钮（图10），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相同字段的内容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  <w:t>便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自动同步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  <w:t>过来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，不需要重复填写。如：填写了博导申请表后，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  <w:t>在申请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学术硕导申请或专业硕士导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  <w:t>时，点击“提取”，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相同字段的内容自动同步到学术硕导申请或专业硕士导申请系统中，只需要核对及补充缺少的字段内容。</w:t>
      </w:r>
    </w:p>
    <w:p>
      <w:pPr>
        <w:widowControl/>
        <w:jc w:val="center"/>
        <w:rPr>
          <w:rFonts w:hint="default" w:ascii="Times New Roman" w:hAnsi="Times New Roman" w:eastAsia="宋体" w:cs="Times New Roman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lang w:bidi="ar"/>
        </w:rPr>
        <w:drawing>
          <wp:inline distT="0" distB="0" distL="114300" distR="114300">
            <wp:extent cx="3480435" cy="2262505"/>
            <wp:effectExtent l="0" t="0" r="9525" b="8255"/>
            <wp:docPr id="18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80435" cy="2262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jc w:val="center"/>
        <w:rPr>
          <w:rFonts w:hint="default" w:ascii="Times New Roman" w:hAnsi="Times New Roman" w:eastAsia="宋体" w:cs="Times New Roman"/>
          <w:kern w:val="0"/>
          <w:sz w:val="28"/>
          <w:szCs w:val="28"/>
          <w:lang w:bidi="ar"/>
        </w:rPr>
      </w:pPr>
      <w:bookmarkStart w:id="6" w:name="_Ref5833"/>
      <w:r>
        <w:rPr>
          <w:rFonts w:hint="default" w:ascii="Times New Roman" w:hAnsi="Times New Roman" w:eastAsia="宋体" w:cs="Times New Roman"/>
          <w:sz w:val="28"/>
          <w:szCs w:val="28"/>
        </w:rPr>
        <w:t xml:space="preserve">图 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sz w:val="28"/>
          <w:szCs w:val="28"/>
        </w:rPr>
        <w:instrText xml:space="preserve"> SEQ 图 \* ARABIC </w:instrTex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sz w:val="28"/>
          <w:szCs w:val="28"/>
        </w:rPr>
        <w:t>7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end"/>
      </w:r>
      <w:bookmarkEnd w:id="6"/>
    </w:p>
    <w:p>
      <w:pPr>
        <w:widowControl/>
        <w:jc w:val="center"/>
        <w:rPr>
          <w:rFonts w:hint="default" w:ascii="Times New Roman" w:hAnsi="Times New Roman" w:eastAsia="宋体" w:cs="Times New Roman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lang w:bidi="ar"/>
        </w:rPr>
        <w:drawing>
          <wp:inline distT="0" distB="0" distL="114300" distR="114300">
            <wp:extent cx="5208905" cy="4258945"/>
            <wp:effectExtent l="0" t="0" r="3175" b="8255"/>
            <wp:docPr id="9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08905" cy="4258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jc w:val="center"/>
        <w:rPr>
          <w:rFonts w:hint="default" w:ascii="Times New Roman" w:hAnsi="Times New Roman" w:eastAsia="宋体" w:cs="Times New Roman"/>
          <w:kern w:val="0"/>
          <w:sz w:val="28"/>
          <w:szCs w:val="28"/>
          <w:lang w:bidi="ar"/>
        </w:rPr>
      </w:pPr>
      <w:bookmarkStart w:id="7" w:name="_Ref5846"/>
      <w:r>
        <w:rPr>
          <w:rFonts w:hint="default" w:ascii="Times New Roman" w:hAnsi="Times New Roman" w:eastAsia="宋体" w:cs="Times New Roman"/>
          <w:sz w:val="28"/>
          <w:szCs w:val="28"/>
        </w:rPr>
        <w:t xml:space="preserve">图 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sz w:val="28"/>
          <w:szCs w:val="28"/>
        </w:rPr>
        <w:instrText xml:space="preserve"> SEQ 图 \* ARABIC </w:instrTex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sz w:val="28"/>
          <w:szCs w:val="28"/>
        </w:rPr>
        <w:t>8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end"/>
      </w:r>
      <w:bookmarkEnd w:id="7"/>
    </w:p>
    <w:p>
      <w:pPr>
        <w:widowControl/>
        <w:jc w:val="center"/>
        <w:rPr>
          <w:rFonts w:hint="default" w:ascii="Times New Roman" w:hAnsi="Times New Roman" w:eastAsia="宋体" w:cs="Times New Roman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lang w:bidi="ar"/>
        </w:rPr>
        <w:drawing>
          <wp:inline distT="0" distB="0" distL="114300" distR="114300">
            <wp:extent cx="5806440" cy="1346835"/>
            <wp:effectExtent l="0" t="0" r="0" b="9525"/>
            <wp:docPr id="19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06440" cy="1346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jc w:val="center"/>
        <w:rPr>
          <w:rFonts w:hint="default" w:ascii="Times New Roman" w:hAnsi="Times New Roman" w:eastAsia="宋体" w:cs="Times New Roman"/>
          <w:kern w:val="0"/>
          <w:sz w:val="28"/>
          <w:szCs w:val="28"/>
          <w:lang w:bidi="ar"/>
        </w:rPr>
      </w:pPr>
      <w:bookmarkStart w:id="8" w:name="_Ref5869"/>
      <w:r>
        <w:rPr>
          <w:rFonts w:hint="default" w:ascii="Times New Roman" w:hAnsi="Times New Roman" w:eastAsia="宋体" w:cs="Times New Roman"/>
          <w:sz w:val="28"/>
          <w:szCs w:val="28"/>
        </w:rPr>
        <w:t xml:space="preserve">图 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sz w:val="28"/>
          <w:szCs w:val="28"/>
        </w:rPr>
        <w:instrText xml:space="preserve"> SEQ 图 \* ARABIC </w:instrTex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sz w:val="28"/>
          <w:szCs w:val="28"/>
        </w:rPr>
        <w:t>9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end"/>
      </w:r>
      <w:bookmarkEnd w:id="8"/>
    </w:p>
    <w:p>
      <w:pPr>
        <w:widowControl/>
        <w:jc w:val="center"/>
        <w:rPr>
          <w:rFonts w:hint="default" w:ascii="Times New Roman" w:hAnsi="Times New Roman" w:eastAsia="宋体" w:cs="Times New Roman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lang w:bidi="ar"/>
        </w:rPr>
        <w:drawing>
          <wp:inline distT="0" distB="0" distL="114300" distR="114300">
            <wp:extent cx="5951855" cy="2162175"/>
            <wp:effectExtent l="0" t="0" r="6985" b="1905"/>
            <wp:docPr id="21" name="图片 5" descr="C:/Users/USER~1.DES/AppData/Local/Temp/kaimatting_20220301115215/output_20220301115344..pngoutput_202203011153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" descr="C:/Users/USER~1.DES/AppData/Local/Temp/kaimatting_20220301115215/output_20220301115344..pngoutput_20220301115344."/>
                    <pic:cNvPicPr>
                      <a:picLocks noChangeAspect="1"/>
                    </pic:cNvPicPr>
                  </pic:nvPicPr>
                  <pic:blipFill>
                    <a:blip r:embed="rId16"/>
                    <a:srcRect t="5416"/>
                    <a:stretch>
                      <a:fillRect/>
                    </a:stretch>
                  </pic:blipFill>
                  <pic:spPr>
                    <a:xfrm>
                      <a:off x="0" y="0"/>
                      <a:ext cx="595185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jc w:val="center"/>
        <w:rPr>
          <w:rFonts w:hint="default" w:ascii="Times New Roman" w:hAnsi="Times New Roman" w:eastAsia="宋体" w:cs="Times New Roman"/>
          <w:kern w:val="0"/>
          <w:sz w:val="28"/>
          <w:szCs w:val="28"/>
          <w:lang w:bidi="ar"/>
        </w:rPr>
      </w:pPr>
      <w:bookmarkStart w:id="9" w:name="_Ref5895"/>
      <w:r>
        <w:rPr>
          <w:rFonts w:hint="default" w:ascii="Times New Roman" w:hAnsi="Times New Roman" w:eastAsia="宋体" w:cs="Times New Roman"/>
          <w:sz w:val="28"/>
          <w:szCs w:val="28"/>
        </w:rPr>
        <w:t xml:space="preserve">图 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sz w:val="28"/>
          <w:szCs w:val="28"/>
        </w:rPr>
        <w:instrText xml:space="preserve"> SEQ 图 \* ARABIC </w:instrTex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sz w:val="28"/>
          <w:szCs w:val="28"/>
        </w:rPr>
        <w:t>10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end"/>
      </w:r>
      <w:bookmarkEnd w:id="9"/>
    </w:p>
    <w:p>
      <w:pPr>
        <w:widowControl/>
        <w:jc w:val="center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widowControl/>
        <w:spacing w:line="240" w:lineRule="auto"/>
        <w:ind w:firstLine="560" w:firstLineChars="200"/>
        <w:jc w:val="left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5. 申请者提交申请后发现有误需要修改的，可联系学院负责老师将“提交状态”改为“修改中”，修改完成后重新提交。</w:t>
      </w:r>
    </w:p>
    <w:p>
      <w:pPr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</w:p>
    <w:p>
      <w:pPr>
        <w:pStyle w:val="2"/>
        <w:numPr>
          <w:ilvl w:val="0"/>
          <w:numId w:val="3"/>
        </w:numPr>
        <w:ind w:firstLine="0" w:firstLineChars="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学院审核操作流程</w:t>
      </w:r>
    </w:p>
    <w:p>
      <w:pPr>
        <w:ind w:firstLine="562" w:firstLineChars="200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（一）召开分委会前，审核申请信息和申请材料</w:t>
      </w:r>
    </w:p>
    <w:p>
      <w:pPr>
        <w:widowControl/>
        <w:spacing w:line="240" w:lineRule="auto"/>
        <w:ind w:firstLine="562" w:firstLineChars="200"/>
        <w:jc w:val="left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8"/>
          <w:szCs w:val="28"/>
        </w:rPr>
        <w:t>1.申请表退回修改。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申请者提交申请后发现有误需要修改，或学院审核时发现填写错误需要返回给申请者修改时，在“聘任申请信息修改”中，点击右边编辑当前信息图标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5" name="图片 7" descr="C:\Documents and Settings\Administrator\Application Data\Tencent\Users\690409995\QQ\WinTemp\RichOle\YGNR1%J5%S43)$DEZGQ_E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 descr="C:\Documents and Settings\Administrator\Application Data\Tencent\Users\690409995\QQ\WinTemp\RichOle\YGNR1%J5%S43)$DEZGQ_EK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，将“提交状态”改为“修改中”，点击“保存”（图1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）。</w:t>
      </w:r>
    </w:p>
    <w:p>
      <w:pPr>
        <w:widowControl/>
        <w:spacing w:line="240" w:lineRule="auto"/>
        <w:jc w:val="left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</w:p>
    <w:p>
      <w:pPr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drawing>
          <wp:inline distT="0" distB="0" distL="0" distR="0">
            <wp:extent cx="3343275" cy="2960370"/>
            <wp:effectExtent l="0" t="0" r="9525" b="11430"/>
            <wp:docPr id="14" name="图片 5" descr="C:\Documents and Settings\Administrator\Application Data\Tencent\Users\690409995\QQ\WinTemp\RichOle\3RVP$@ED3K{E8T@{W2J~F]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 descr="C:\Documents and Settings\Administrator\Application Data\Tencent\Users\690409995\QQ\WinTemp\RichOle\3RVP$@ED3K{E8T@{W2J~F]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96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 xml:space="preserve">图 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sz w:val="28"/>
          <w:szCs w:val="28"/>
        </w:rPr>
        <w:instrText xml:space="preserve"> SEQ 图 \* ARABIC </w:instrTex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sz w:val="28"/>
          <w:szCs w:val="28"/>
        </w:rPr>
        <w:t>11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end"/>
      </w:r>
    </w:p>
    <w:p>
      <w:pPr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</w:p>
    <w:p>
      <w:pPr>
        <w:ind w:firstLine="562" w:firstLineChars="20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8"/>
          <w:szCs w:val="28"/>
        </w:rPr>
        <w:t>2.设定聘任申请结果</w:t>
      </w:r>
    </w:p>
    <w:p>
      <w:pPr>
        <w:widowControl/>
        <w:ind w:firstLine="562" w:firstLineChars="200"/>
        <w:jc w:val="left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8"/>
          <w:szCs w:val="28"/>
        </w:rPr>
        <w:t>根据纸质材料的审核情况，确定是否符合申请条件，并将审核结果设定为“通过”或“未过”。</w:t>
      </w:r>
      <w:r>
        <w:rPr>
          <w:rFonts w:hint="default" w:ascii="Times New Roman" w:hAnsi="Times New Roman" w:eastAsia="宋体" w:cs="Times New Roman"/>
          <w:sz w:val="28"/>
          <w:szCs w:val="28"/>
        </w:rPr>
        <w:t>点击“导师--聘任申请院系审核”并选“202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8"/>
          <w:szCs w:val="28"/>
        </w:rPr>
        <w:t>年”申请批次（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sz w:val="28"/>
          <w:szCs w:val="28"/>
        </w:rPr>
        <w:instrText xml:space="preserve"> REF _Ref5990 \h </w:instrTex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sz w:val="28"/>
          <w:szCs w:val="28"/>
        </w:rPr>
        <w:t>图 12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end"/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图中示例仅供操作位置</w:t>
      </w:r>
      <w:bookmarkStart w:id="17" w:name="_GoBack"/>
      <w:bookmarkEnd w:id="17"/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参考</w:t>
      </w:r>
      <w:r>
        <w:rPr>
          <w:rFonts w:hint="default" w:ascii="Times New Roman" w:hAnsi="Times New Roman" w:eastAsia="宋体" w:cs="Times New Roman"/>
          <w:sz w:val="28"/>
          <w:szCs w:val="28"/>
        </w:rPr>
        <w:t>），点击图标查看申请信息并设定审核结果（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sz w:val="28"/>
          <w:szCs w:val="28"/>
        </w:rPr>
        <w:instrText xml:space="preserve"> REF _Ref6009 \h </w:instrTex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sz w:val="28"/>
          <w:szCs w:val="28"/>
        </w:rPr>
        <w:t>图 13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end"/>
      </w:r>
      <w:r>
        <w:rPr>
          <w:rFonts w:hint="default" w:ascii="Times New Roman" w:hAnsi="Times New Roman" w:eastAsia="宋体" w:cs="Times New Roman"/>
          <w:sz w:val="28"/>
          <w:szCs w:val="28"/>
        </w:rPr>
        <w:t>），也可采用批量设定结果审核（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sz w:val="28"/>
          <w:szCs w:val="28"/>
        </w:rPr>
        <w:instrText xml:space="preserve"> REF _Ref6026 \h </w:instrTex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sz w:val="28"/>
          <w:szCs w:val="28"/>
        </w:rPr>
        <w:t>图 14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end"/>
      </w:r>
      <w:r>
        <w:rPr>
          <w:rFonts w:hint="default" w:ascii="Times New Roman" w:hAnsi="Times New Roman" w:eastAsia="宋体" w:cs="Times New Roman"/>
          <w:sz w:val="28"/>
          <w:szCs w:val="28"/>
        </w:rPr>
        <w:t>）。不符合申请条件的，点击图标</w:t>
      </w:r>
      <w:r>
        <w:rPr>
          <w:rFonts w:hint="default" w:ascii="Times New Roman" w:hAnsi="Times New Roman" w:eastAsia="宋体" w:cs="Times New Roman"/>
          <w:sz w:val="28"/>
          <w:szCs w:val="28"/>
        </w:rPr>
        <w:drawing>
          <wp:inline distT="0" distB="0" distL="114300" distR="114300">
            <wp:extent cx="434975" cy="269240"/>
            <wp:effectExtent l="0" t="0" r="6985" b="5080"/>
            <wp:docPr id="22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5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sz w:val="28"/>
          <w:szCs w:val="28"/>
        </w:rPr>
        <w:t>，先在“审核反馈信息”栏填写不通过的原因并保存（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sz w:val="28"/>
          <w:szCs w:val="28"/>
        </w:rPr>
        <w:instrText xml:space="preserve"> REF _Ref6045 \h </w:instrTex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sz w:val="28"/>
          <w:szCs w:val="28"/>
        </w:rPr>
        <w:t>图 15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end"/>
      </w:r>
      <w:r>
        <w:rPr>
          <w:rFonts w:hint="default" w:ascii="Times New Roman" w:hAnsi="Times New Roman" w:eastAsia="宋体" w:cs="Times New Roman"/>
          <w:sz w:val="28"/>
          <w:szCs w:val="28"/>
        </w:rPr>
        <w:t>），再设定结果为“未过”并审核。所有申请结果审核完毕，点击右上角“导出”，导出聘任申请信息表，并按通知附件中各类名单的格式要求补充内容，与其它材料一起提交学院分委会审议。</w:t>
      </w:r>
    </w:p>
    <w:p>
      <w:pPr>
        <w:widowControl/>
        <w:jc w:val="center"/>
        <w:rPr>
          <w:rFonts w:hint="default" w:ascii="Times New Roman" w:hAnsi="Times New Roman" w:eastAsia="宋体" w:cs="Times New Roman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lang w:bidi="ar"/>
        </w:rPr>
        <w:drawing>
          <wp:inline distT="0" distB="0" distL="0" distR="0">
            <wp:extent cx="6433185" cy="1838325"/>
            <wp:effectExtent l="0" t="0" r="1333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0669" cy="184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jc w:val="center"/>
        <w:rPr>
          <w:rFonts w:hint="default" w:ascii="Times New Roman" w:hAnsi="Times New Roman" w:eastAsia="宋体" w:cs="Times New Roman"/>
          <w:kern w:val="0"/>
          <w:sz w:val="28"/>
          <w:szCs w:val="28"/>
          <w:lang w:bidi="ar"/>
        </w:rPr>
      </w:pPr>
      <w:bookmarkStart w:id="10" w:name="_Ref5990"/>
      <w:r>
        <w:rPr>
          <w:rFonts w:hint="default" w:ascii="Times New Roman" w:hAnsi="Times New Roman" w:eastAsia="宋体" w:cs="Times New Roman"/>
          <w:sz w:val="28"/>
          <w:szCs w:val="28"/>
        </w:rPr>
        <w:t xml:space="preserve">图 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sz w:val="28"/>
          <w:szCs w:val="28"/>
        </w:rPr>
        <w:instrText xml:space="preserve"> SEQ 图 \* ARABIC </w:instrTex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sz w:val="28"/>
          <w:szCs w:val="28"/>
        </w:rPr>
        <w:t>12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end"/>
      </w:r>
      <w:bookmarkEnd w:id="10"/>
    </w:p>
    <w:p>
      <w:pPr>
        <w:jc w:val="center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drawing>
          <wp:inline distT="0" distB="0" distL="0" distR="0">
            <wp:extent cx="6104890" cy="1744345"/>
            <wp:effectExtent l="0" t="0" r="6350" b="8255"/>
            <wp:docPr id="12" name="图片 9" descr="C:\Documents and Settings\Administrator\Application Data\Tencent\Users\690409995\QQ\WinTemp\RichOle\H(IQ0}VYYN$P(YJ(1L4T)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 descr="C:\Documents and Settings\Administrator\Application Data\Tencent\Users\690409995\QQ\WinTemp\RichOle\H(IQ0}VYYN$P(YJ(1L4T)U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174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4"/>
        <w:jc w:val="center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  <w:bookmarkStart w:id="11" w:name="_Ref6009"/>
      <w:r>
        <w:rPr>
          <w:rFonts w:hint="default" w:ascii="Times New Roman" w:hAnsi="Times New Roman" w:eastAsia="宋体" w:cs="Times New Roman"/>
          <w:sz w:val="28"/>
          <w:szCs w:val="28"/>
        </w:rPr>
        <w:t xml:space="preserve">图 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sz w:val="28"/>
          <w:szCs w:val="28"/>
        </w:rPr>
        <w:instrText xml:space="preserve"> SEQ 图 \* ARABIC </w:instrTex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sz w:val="28"/>
          <w:szCs w:val="28"/>
        </w:rPr>
        <w:t>13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end"/>
      </w:r>
      <w:bookmarkEnd w:id="11"/>
    </w:p>
    <w:p>
      <w:pPr>
        <w:widowControl/>
        <w:jc w:val="center"/>
        <w:rPr>
          <w:rFonts w:hint="default" w:ascii="Times New Roman" w:hAnsi="Times New Roman" w:eastAsia="宋体" w:cs="Times New Roman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lang w:bidi="ar"/>
        </w:rPr>
        <w:drawing>
          <wp:inline distT="0" distB="0" distL="0" distR="0">
            <wp:extent cx="6181725" cy="28098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jc w:val="center"/>
        <w:rPr>
          <w:rFonts w:hint="default" w:ascii="Times New Roman" w:hAnsi="Times New Roman" w:eastAsia="宋体" w:cs="Times New Roman"/>
          <w:kern w:val="0"/>
          <w:sz w:val="28"/>
          <w:szCs w:val="28"/>
          <w:lang w:bidi="ar"/>
        </w:rPr>
      </w:pPr>
      <w:bookmarkStart w:id="12" w:name="_Ref6026"/>
      <w:r>
        <w:rPr>
          <w:rFonts w:hint="default" w:ascii="Times New Roman" w:hAnsi="Times New Roman" w:eastAsia="宋体" w:cs="Times New Roman"/>
          <w:sz w:val="28"/>
          <w:szCs w:val="28"/>
        </w:rPr>
        <w:t xml:space="preserve">图 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sz w:val="28"/>
          <w:szCs w:val="28"/>
        </w:rPr>
        <w:instrText xml:space="preserve"> SEQ 图 \* ARABIC </w:instrTex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sz w:val="28"/>
          <w:szCs w:val="28"/>
        </w:rPr>
        <w:t>14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end"/>
      </w:r>
      <w:bookmarkEnd w:id="12"/>
    </w:p>
    <w:p>
      <w:pPr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lang w:bidi="ar"/>
        </w:rPr>
        <w:drawing>
          <wp:inline distT="0" distB="0" distL="114300" distR="114300">
            <wp:extent cx="5302885" cy="1697990"/>
            <wp:effectExtent l="0" t="0" r="635" b="8890"/>
            <wp:docPr id="11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 descr="IMG_25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02885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 w:val="28"/>
          <w:szCs w:val="28"/>
          <w:lang w:bidi="ar"/>
        </w:rPr>
      </w:pPr>
      <w:bookmarkStart w:id="13" w:name="_Ref6045"/>
      <w:r>
        <w:rPr>
          <w:rFonts w:hint="default" w:ascii="Times New Roman" w:hAnsi="Times New Roman" w:eastAsia="宋体" w:cs="Times New Roman"/>
          <w:sz w:val="28"/>
          <w:szCs w:val="28"/>
        </w:rPr>
        <w:t xml:space="preserve">图 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sz w:val="28"/>
          <w:szCs w:val="28"/>
        </w:rPr>
        <w:instrText xml:space="preserve"> SEQ 图 \* ARABIC </w:instrTex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sz w:val="28"/>
          <w:szCs w:val="28"/>
        </w:rPr>
        <w:t>15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end"/>
      </w:r>
      <w:bookmarkEnd w:id="13"/>
    </w:p>
    <w:p>
      <w:pPr>
        <w:widowControl/>
        <w:spacing w:line="240" w:lineRule="auto"/>
        <w:jc w:val="center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</w:p>
    <w:p>
      <w:pPr>
        <w:widowControl/>
        <w:spacing w:line="240" w:lineRule="auto"/>
        <w:ind w:firstLine="562" w:firstLineChars="200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28"/>
          <w:szCs w:val="28"/>
        </w:rPr>
        <w:t>3.打印表决票。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学院召开分委会前，可从系统打印表决票（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instrText xml:space="preserve"> REF _Ref6075 \h </w:instrTex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sz w:val="28"/>
          <w:szCs w:val="28"/>
        </w:rPr>
        <w:t>图 16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fldChar w:fldCharType="end"/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>），也可另外自行制定表决票。</w:t>
      </w:r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drawing>
          <wp:inline distT="0" distB="0" distL="0" distR="0">
            <wp:extent cx="6840220" cy="9239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jc w:val="center"/>
        <w:rPr>
          <w:rFonts w:hint="default" w:ascii="Times New Roman" w:hAnsi="Times New Roman" w:eastAsia="宋体" w:cs="Times New Roman"/>
          <w:sz w:val="28"/>
          <w:szCs w:val="28"/>
        </w:rPr>
      </w:pPr>
      <w:bookmarkStart w:id="14" w:name="_Ref6075"/>
      <w:r>
        <w:rPr>
          <w:rFonts w:hint="default" w:ascii="Times New Roman" w:hAnsi="Times New Roman" w:eastAsia="宋体" w:cs="Times New Roman"/>
          <w:sz w:val="28"/>
          <w:szCs w:val="28"/>
        </w:rPr>
        <w:t xml:space="preserve">图 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sz w:val="28"/>
          <w:szCs w:val="28"/>
        </w:rPr>
        <w:instrText xml:space="preserve"> SEQ 图 \* ARABIC </w:instrTex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sz w:val="28"/>
          <w:szCs w:val="28"/>
        </w:rPr>
        <w:t>16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end"/>
      </w:r>
      <w:bookmarkEnd w:id="14"/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 xml:space="preserve">                                        </w:t>
      </w:r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numPr>
          <w:ilvl w:val="0"/>
          <w:numId w:val="4"/>
        </w:numPr>
        <w:ind w:firstLine="562" w:firstLineChars="200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召开分委会后，设定聘任结果</w:t>
      </w:r>
      <w:bookmarkStart w:id="15" w:name="_Toc497380591"/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并审核</w:t>
      </w:r>
    </w:p>
    <w:p>
      <w:pPr>
        <w:ind w:firstLine="560" w:firstLineChars="20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点击“聘任结果院系审核”</w:t>
      </w:r>
      <w:bookmarkEnd w:id="15"/>
      <w:r>
        <w:rPr>
          <w:rFonts w:hint="default" w:ascii="Times New Roman" w:hAnsi="Times New Roman" w:eastAsia="宋体" w:cs="Times New Roman"/>
          <w:sz w:val="28"/>
          <w:szCs w:val="28"/>
        </w:rPr>
        <w:t>，将聘任结果设定为“通过”或“不通过”（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sz w:val="28"/>
          <w:szCs w:val="28"/>
        </w:rPr>
        <w:instrText xml:space="preserve"> REF _Ref6091 \h </w:instrTex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sz w:val="28"/>
          <w:szCs w:val="28"/>
        </w:rPr>
        <w:t>图 17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end"/>
      </w:r>
      <w:r>
        <w:rPr>
          <w:rFonts w:hint="default" w:ascii="Times New Roman" w:hAnsi="Times New Roman" w:eastAsia="宋体" w:cs="Times New Roman"/>
          <w:sz w:val="28"/>
          <w:szCs w:val="28"/>
        </w:rPr>
        <w:t>）。</w:t>
      </w:r>
    </w:p>
    <w:p>
      <w:pPr>
        <w:ind w:left="210" w:leftChars="100" w:firstLine="280" w:firstLineChars="100"/>
        <w:jc w:val="center"/>
        <w:rPr>
          <w:rFonts w:hint="default" w:ascii="Times New Roman" w:hAnsi="Times New Roman" w:eastAsia="宋体" w:cs="Times New Roman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lang w:bidi="ar"/>
        </w:rPr>
        <w:drawing>
          <wp:inline distT="0" distB="0" distL="0" distR="0">
            <wp:extent cx="6115050" cy="248602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ind w:left="210" w:leftChars="100" w:firstLine="280" w:firstLineChars="100"/>
        <w:jc w:val="center"/>
        <w:rPr>
          <w:rFonts w:hint="default" w:ascii="Times New Roman" w:hAnsi="Times New Roman" w:eastAsia="宋体" w:cs="Times New Roman"/>
          <w:kern w:val="0"/>
          <w:sz w:val="28"/>
          <w:szCs w:val="28"/>
          <w:lang w:bidi="ar"/>
        </w:rPr>
      </w:pPr>
      <w:bookmarkStart w:id="16" w:name="_Ref6091"/>
      <w:r>
        <w:rPr>
          <w:rFonts w:hint="default" w:ascii="Times New Roman" w:hAnsi="Times New Roman" w:eastAsia="宋体" w:cs="Times New Roman"/>
          <w:sz w:val="28"/>
          <w:szCs w:val="28"/>
        </w:rPr>
        <w:t xml:space="preserve">图 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sz w:val="28"/>
          <w:szCs w:val="28"/>
        </w:rPr>
        <w:instrText xml:space="preserve"> SEQ 图 \* ARABIC </w:instrTex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sz w:val="28"/>
          <w:szCs w:val="28"/>
        </w:rPr>
        <w:t>17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end"/>
      </w:r>
      <w:bookmarkEnd w:id="16"/>
    </w:p>
    <w:p>
      <w:pPr>
        <w:ind w:firstLine="560" w:firstLineChars="200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 xml:space="preserve">                                    </w:t>
      </w:r>
    </w:p>
    <w:p>
      <w:pPr>
        <w:ind w:firstLine="560" w:firstLineChars="200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</w:p>
    <w:sectPr>
      <w:footerReference r:id="rId5" w:type="default"/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XbWK8sBAACdAwAADgAAAGRycy9lMm9Eb2MueG1srVPNjtMwEL4j8Q6W&#10;79RpE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e4CS8pcdzixC/fv11+/Lr8/EqW&#10;1epVblEfoMbMu4C5aXjrB0yf/YDOrHxQ0eYvaiIYxwafrw2WQyIiP1qv1usKQwJj8wXx2cPzECG9&#10;k96SbDQ04gRLY/npA6QxdU7J1Zy/1caUKRr3lwMxs4dl7iPHbKVhP0yC9r49o54eh99Qh7tOiXnv&#10;sLd5T2YjzsZ+No4h6kOH1JaFF4Q3x4QkCrdcYYSdCuPUirppw/Ja/HkvWQ9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BV21ivLAQAAn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25619B"/>
    <w:multiLevelType w:val="singleLevel"/>
    <w:tmpl w:val="F525619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D11E5C0"/>
    <w:multiLevelType w:val="singleLevel"/>
    <w:tmpl w:val="2D11E5C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22F3B1A"/>
    <w:multiLevelType w:val="singleLevel"/>
    <w:tmpl w:val="522F3B1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D032135"/>
    <w:multiLevelType w:val="singleLevel"/>
    <w:tmpl w:val="5D03213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4ODI3MDBiNzczYWMyZGYwMmUxM2U1NTM0NzY3MzEifQ=="/>
  </w:docVars>
  <w:rsids>
    <w:rsidRoot w:val="00BC4F0A"/>
    <w:rsid w:val="000312F9"/>
    <w:rsid w:val="000441C0"/>
    <w:rsid w:val="000530AA"/>
    <w:rsid w:val="00067E18"/>
    <w:rsid w:val="00084035"/>
    <w:rsid w:val="000A6DF3"/>
    <w:rsid w:val="000D787C"/>
    <w:rsid w:val="000F197C"/>
    <w:rsid w:val="000F6216"/>
    <w:rsid w:val="001029E6"/>
    <w:rsid w:val="00122A45"/>
    <w:rsid w:val="00142DE6"/>
    <w:rsid w:val="0016390F"/>
    <w:rsid w:val="0018674C"/>
    <w:rsid w:val="001C7BDD"/>
    <w:rsid w:val="001E2C3B"/>
    <w:rsid w:val="001F3529"/>
    <w:rsid w:val="001F561C"/>
    <w:rsid w:val="002023E9"/>
    <w:rsid w:val="002126DC"/>
    <w:rsid w:val="00250B2B"/>
    <w:rsid w:val="00250B7D"/>
    <w:rsid w:val="00280EF1"/>
    <w:rsid w:val="00281702"/>
    <w:rsid w:val="0029005E"/>
    <w:rsid w:val="002A3A7E"/>
    <w:rsid w:val="002C4C69"/>
    <w:rsid w:val="002E7DDA"/>
    <w:rsid w:val="002F06C7"/>
    <w:rsid w:val="002F3EC9"/>
    <w:rsid w:val="00322AC4"/>
    <w:rsid w:val="003246A9"/>
    <w:rsid w:val="00342066"/>
    <w:rsid w:val="00361E25"/>
    <w:rsid w:val="003643E1"/>
    <w:rsid w:val="003665B8"/>
    <w:rsid w:val="00387A8F"/>
    <w:rsid w:val="003901A3"/>
    <w:rsid w:val="00392C81"/>
    <w:rsid w:val="003A5ACE"/>
    <w:rsid w:val="003B2012"/>
    <w:rsid w:val="003B6EA9"/>
    <w:rsid w:val="003C3D35"/>
    <w:rsid w:val="003E483B"/>
    <w:rsid w:val="00400B3B"/>
    <w:rsid w:val="00410FFA"/>
    <w:rsid w:val="004402CD"/>
    <w:rsid w:val="00451F27"/>
    <w:rsid w:val="004637B3"/>
    <w:rsid w:val="0046773A"/>
    <w:rsid w:val="00470F4C"/>
    <w:rsid w:val="00486E01"/>
    <w:rsid w:val="00495754"/>
    <w:rsid w:val="004B2044"/>
    <w:rsid w:val="004E02F0"/>
    <w:rsid w:val="004E3E3A"/>
    <w:rsid w:val="004E4383"/>
    <w:rsid w:val="005003DB"/>
    <w:rsid w:val="00521546"/>
    <w:rsid w:val="00521E23"/>
    <w:rsid w:val="00530DA8"/>
    <w:rsid w:val="005346B3"/>
    <w:rsid w:val="00593216"/>
    <w:rsid w:val="005B142D"/>
    <w:rsid w:val="005B3BCE"/>
    <w:rsid w:val="005B4D34"/>
    <w:rsid w:val="005B50C5"/>
    <w:rsid w:val="005B6A64"/>
    <w:rsid w:val="005B74EC"/>
    <w:rsid w:val="005D4F60"/>
    <w:rsid w:val="005E35D2"/>
    <w:rsid w:val="00602401"/>
    <w:rsid w:val="00602F51"/>
    <w:rsid w:val="006104EA"/>
    <w:rsid w:val="00631DAD"/>
    <w:rsid w:val="006332DB"/>
    <w:rsid w:val="00634940"/>
    <w:rsid w:val="00670E60"/>
    <w:rsid w:val="006847C7"/>
    <w:rsid w:val="00684FA6"/>
    <w:rsid w:val="00694ABB"/>
    <w:rsid w:val="006A575E"/>
    <w:rsid w:val="006F4A00"/>
    <w:rsid w:val="007238B9"/>
    <w:rsid w:val="00724A48"/>
    <w:rsid w:val="0073426C"/>
    <w:rsid w:val="007468B6"/>
    <w:rsid w:val="00750931"/>
    <w:rsid w:val="00750C95"/>
    <w:rsid w:val="00780E99"/>
    <w:rsid w:val="0078665A"/>
    <w:rsid w:val="007A4779"/>
    <w:rsid w:val="007A6E61"/>
    <w:rsid w:val="007A7BF5"/>
    <w:rsid w:val="007B3689"/>
    <w:rsid w:val="007B645A"/>
    <w:rsid w:val="007C4178"/>
    <w:rsid w:val="007D0E45"/>
    <w:rsid w:val="007D6D36"/>
    <w:rsid w:val="007E3BA9"/>
    <w:rsid w:val="007E4D38"/>
    <w:rsid w:val="0080034D"/>
    <w:rsid w:val="00812AEF"/>
    <w:rsid w:val="00824CFB"/>
    <w:rsid w:val="00841E01"/>
    <w:rsid w:val="0084494D"/>
    <w:rsid w:val="0084648F"/>
    <w:rsid w:val="008469E9"/>
    <w:rsid w:val="008E24A7"/>
    <w:rsid w:val="008E79BD"/>
    <w:rsid w:val="008F537F"/>
    <w:rsid w:val="009065F3"/>
    <w:rsid w:val="00907441"/>
    <w:rsid w:val="009206D3"/>
    <w:rsid w:val="009400B3"/>
    <w:rsid w:val="00955C60"/>
    <w:rsid w:val="00967BBB"/>
    <w:rsid w:val="009806DF"/>
    <w:rsid w:val="00983D7B"/>
    <w:rsid w:val="009853B4"/>
    <w:rsid w:val="0099432E"/>
    <w:rsid w:val="00997E2B"/>
    <w:rsid w:val="009A78D8"/>
    <w:rsid w:val="009B109A"/>
    <w:rsid w:val="009C7A37"/>
    <w:rsid w:val="009D083A"/>
    <w:rsid w:val="009E2298"/>
    <w:rsid w:val="00A02C27"/>
    <w:rsid w:val="00A0733E"/>
    <w:rsid w:val="00A1274B"/>
    <w:rsid w:val="00A141A9"/>
    <w:rsid w:val="00A327EA"/>
    <w:rsid w:val="00A406D3"/>
    <w:rsid w:val="00A44DA4"/>
    <w:rsid w:val="00A704A2"/>
    <w:rsid w:val="00A7683F"/>
    <w:rsid w:val="00A82F93"/>
    <w:rsid w:val="00A96C1C"/>
    <w:rsid w:val="00AE3533"/>
    <w:rsid w:val="00B00923"/>
    <w:rsid w:val="00B22B81"/>
    <w:rsid w:val="00B24E18"/>
    <w:rsid w:val="00B3421F"/>
    <w:rsid w:val="00B458D6"/>
    <w:rsid w:val="00B51615"/>
    <w:rsid w:val="00B52960"/>
    <w:rsid w:val="00B65BB8"/>
    <w:rsid w:val="00BA30BB"/>
    <w:rsid w:val="00BA68D8"/>
    <w:rsid w:val="00BA7B19"/>
    <w:rsid w:val="00BC4F0A"/>
    <w:rsid w:val="00BC5A4A"/>
    <w:rsid w:val="00C43035"/>
    <w:rsid w:val="00C46117"/>
    <w:rsid w:val="00C57A5D"/>
    <w:rsid w:val="00C8215E"/>
    <w:rsid w:val="00C92015"/>
    <w:rsid w:val="00CA4015"/>
    <w:rsid w:val="00D30A0A"/>
    <w:rsid w:val="00D37284"/>
    <w:rsid w:val="00D41F96"/>
    <w:rsid w:val="00D50619"/>
    <w:rsid w:val="00D75854"/>
    <w:rsid w:val="00D94CD9"/>
    <w:rsid w:val="00DC1F16"/>
    <w:rsid w:val="00DD4678"/>
    <w:rsid w:val="00DE1DE9"/>
    <w:rsid w:val="00E05B8E"/>
    <w:rsid w:val="00E06D12"/>
    <w:rsid w:val="00E13CC0"/>
    <w:rsid w:val="00E2768C"/>
    <w:rsid w:val="00E54F75"/>
    <w:rsid w:val="00E63DFB"/>
    <w:rsid w:val="00E65BCB"/>
    <w:rsid w:val="00E97728"/>
    <w:rsid w:val="00EA5C2D"/>
    <w:rsid w:val="00EF69B9"/>
    <w:rsid w:val="00F06F6C"/>
    <w:rsid w:val="00F33F92"/>
    <w:rsid w:val="00F502DC"/>
    <w:rsid w:val="00F55075"/>
    <w:rsid w:val="00F609F3"/>
    <w:rsid w:val="00F64D39"/>
    <w:rsid w:val="00F66715"/>
    <w:rsid w:val="00F908B0"/>
    <w:rsid w:val="00FA3149"/>
    <w:rsid w:val="00FA346E"/>
    <w:rsid w:val="00FA355E"/>
    <w:rsid w:val="00FB0F0D"/>
    <w:rsid w:val="00FB2228"/>
    <w:rsid w:val="01866097"/>
    <w:rsid w:val="041D58FF"/>
    <w:rsid w:val="0499239F"/>
    <w:rsid w:val="0590619B"/>
    <w:rsid w:val="06A139F8"/>
    <w:rsid w:val="08000B41"/>
    <w:rsid w:val="09243D04"/>
    <w:rsid w:val="115C737C"/>
    <w:rsid w:val="14346278"/>
    <w:rsid w:val="149C25BE"/>
    <w:rsid w:val="16C6206D"/>
    <w:rsid w:val="197D396D"/>
    <w:rsid w:val="1D8C4AEA"/>
    <w:rsid w:val="1F023941"/>
    <w:rsid w:val="1FE8635D"/>
    <w:rsid w:val="20110F2F"/>
    <w:rsid w:val="2340612B"/>
    <w:rsid w:val="28AD42DF"/>
    <w:rsid w:val="293B31FD"/>
    <w:rsid w:val="2D3C5611"/>
    <w:rsid w:val="323971F4"/>
    <w:rsid w:val="34783D83"/>
    <w:rsid w:val="34BB509D"/>
    <w:rsid w:val="356B78DF"/>
    <w:rsid w:val="36607064"/>
    <w:rsid w:val="3B9B74E6"/>
    <w:rsid w:val="3CBA01D1"/>
    <w:rsid w:val="3E7D377E"/>
    <w:rsid w:val="3EA06353"/>
    <w:rsid w:val="3EED0E17"/>
    <w:rsid w:val="408D0483"/>
    <w:rsid w:val="43F17FF0"/>
    <w:rsid w:val="462A3D63"/>
    <w:rsid w:val="4901349D"/>
    <w:rsid w:val="4BA74325"/>
    <w:rsid w:val="4CB05337"/>
    <w:rsid w:val="4D4B2245"/>
    <w:rsid w:val="51CD6263"/>
    <w:rsid w:val="52BA17D2"/>
    <w:rsid w:val="535C1C34"/>
    <w:rsid w:val="53E65E4D"/>
    <w:rsid w:val="53E92026"/>
    <w:rsid w:val="54D65866"/>
    <w:rsid w:val="58C9366C"/>
    <w:rsid w:val="598A262A"/>
    <w:rsid w:val="5C29104E"/>
    <w:rsid w:val="5FD3725B"/>
    <w:rsid w:val="60367935"/>
    <w:rsid w:val="605A30F2"/>
    <w:rsid w:val="63B71552"/>
    <w:rsid w:val="66ED1F0C"/>
    <w:rsid w:val="670A515E"/>
    <w:rsid w:val="6A3C26ED"/>
    <w:rsid w:val="6AD97CF2"/>
    <w:rsid w:val="6E550A32"/>
    <w:rsid w:val="6E8E04DA"/>
    <w:rsid w:val="741951C3"/>
    <w:rsid w:val="746C36E4"/>
    <w:rsid w:val="74A90181"/>
    <w:rsid w:val="74C00B9A"/>
    <w:rsid w:val="74F12259"/>
    <w:rsid w:val="79945C17"/>
    <w:rsid w:val="79F17EE3"/>
    <w:rsid w:val="7A561195"/>
    <w:rsid w:val="7CDC01AB"/>
    <w:rsid w:val="7D7E6628"/>
    <w:rsid w:val="7FD5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keepNext/>
      <w:keepLines/>
      <w:spacing w:before="140" w:after="140" w:line="413" w:lineRule="auto"/>
      <w:ind w:firstLine="803" w:firstLineChars="200"/>
      <w:outlineLvl w:val="1"/>
    </w:pPr>
    <w:rPr>
      <w:rFonts w:ascii="Arial" w:hAnsi="Arial" w:eastAsia="黑体" w:cs="Times New Roman"/>
      <w:b/>
      <w:sz w:val="32"/>
      <w:szCs w:val="24"/>
    </w:rPr>
  </w:style>
  <w:style w:type="paragraph" w:styleId="3">
    <w:name w:val="heading 3"/>
    <w:basedOn w:val="1"/>
    <w:next w:val="1"/>
    <w:link w:val="14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autoRedefine/>
    <w:semiHidden/>
    <w:unhideWhenUsed/>
    <w:qFormat/>
    <w:uiPriority w:val="35"/>
    <w:rPr>
      <w:rFonts w:ascii="Arial" w:hAnsi="Arial" w:eastAsia="黑体"/>
      <w:sz w:val="20"/>
    </w:rPr>
  </w:style>
  <w:style w:type="paragraph" w:styleId="5">
    <w:name w:val="Balloon Text"/>
    <w:basedOn w:val="1"/>
    <w:link w:val="10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10">
    <w:name w:val="批注框文本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标题 2 字符"/>
    <w:basedOn w:val="9"/>
    <w:link w:val="2"/>
    <w:autoRedefine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12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6"/>
    <w:autoRedefine/>
    <w:qFormat/>
    <w:uiPriority w:val="99"/>
    <w:rPr>
      <w:sz w:val="18"/>
      <w:szCs w:val="18"/>
    </w:rPr>
  </w:style>
  <w:style w:type="character" w:customStyle="1" w:styleId="14">
    <w:name w:val="标题 3 字符"/>
    <w:basedOn w:val="9"/>
    <w:link w:val="3"/>
    <w:autoRedefine/>
    <w:qFormat/>
    <w:uiPriority w:val="0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9" Type="http://schemas.openxmlformats.org/officeDocument/2006/relationships/fontTable" Target="fontTable.xml"/><Relationship Id="rId28" Type="http://schemas.openxmlformats.org/officeDocument/2006/relationships/customXml" Target="../customXml/item2.xml"/><Relationship Id="rId27" Type="http://schemas.openxmlformats.org/officeDocument/2006/relationships/numbering" Target="numbering.xml"/><Relationship Id="rId26" Type="http://schemas.openxmlformats.org/officeDocument/2006/relationships/customXml" Target="../customXml/item1.xml"/><Relationship Id="rId25" Type="http://schemas.openxmlformats.org/officeDocument/2006/relationships/image" Target="media/image19.jpe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jpe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CE3E07-3698-41CD-BDFA-8DEA374C8E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7</Pages>
  <Words>1433</Words>
  <Characters>1474</Characters>
  <Lines>12</Lines>
  <Paragraphs>3</Paragraphs>
  <TotalTime>6</TotalTime>
  <ScaleCrop>false</ScaleCrop>
  <LinksUpToDate>false</LinksUpToDate>
  <CharactersWithSpaces>1649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2018-03-30T01:04:00Z</dcterms:created>
  <dc:creator>李宝盛</dc:creator>
  <cp:lastModifiedBy>陈镠</cp:lastModifiedBy>
  <cp:lastPrinted>2018-03-07T03:09:00Z</cp:lastPrinted>
  <dcterms:modified xsi:type="dcterms:W3CDTF">2024-03-12T08:45:04Z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533488AC1C224E2199BA417B4B510DD8_13</vt:lpwstr>
  </property>
</Properties>
</file>