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48" w:rsidRPr="009541CB" w:rsidRDefault="001B6A91" w:rsidP="0098725C">
      <w:pPr>
        <w:widowControl/>
        <w:shd w:val="clear" w:color="auto" w:fill="FFFFFF"/>
        <w:spacing w:beforeLines="50" w:line="270" w:lineRule="atLeast"/>
        <w:jc w:val="center"/>
        <w:rPr>
          <w:rFonts w:ascii="黑体" w:eastAsia="黑体" w:hAnsi="黑体" w:cs="Helvetica"/>
          <w:color w:val="333333"/>
          <w:kern w:val="0"/>
          <w:sz w:val="36"/>
          <w:szCs w:val="36"/>
        </w:rPr>
      </w:pPr>
      <w:bookmarkStart w:id="0" w:name="《混凝土结构设计原理》"/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</w:rPr>
        <w:t>中文名称：</w:t>
      </w:r>
      <w:r w:rsidR="00CE3C48" w:rsidRPr="009541CB">
        <w:rPr>
          <w:rFonts w:ascii="黑体" w:eastAsia="黑体" w:hAnsi="黑体" w:cs="Helvetica"/>
          <w:b/>
          <w:bCs/>
          <w:color w:val="000000"/>
          <w:kern w:val="0"/>
          <w:sz w:val="36"/>
          <w:szCs w:val="36"/>
        </w:rPr>
        <w:t>《</w:t>
      </w:r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="00CD3008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>实用翻译</w:t>
      </w:r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="00CE3C48" w:rsidRPr="009541CB">
        <w:rPr>
          <w:rFonts w:ascii="黑体" w:eastAsia="黑体" w:hAnsi="黑体" w:cs="Helvetica"/>
          <w:b/>
          <w:bCs/>
          <w:color w:val="000000"/>
          <w:kern w:val="0"/>
          <w:sz w:val="36"/>
          <w:szCs w:val="36"/>
        </w:rPr>
        <w:t>》</w:t>
      </w:r>
      <w:bookmarkEnd w:id="0"/>
      <w:r w:rsidR="00CE3C48" w:rsidRPr="009541CB">
        <w:rPr>
          <w:rFonts w:ascii="黑体" w:eastAsia="黑体" w:hAnsi="黑体" w:cs="Helvetica"/>
          <w:b/>
          <w:bCs/>
          <w:color w:val="333333"/>
          <w:kern w:val="0"/>
          <w:sz w:val="36"/>
          <w:szCs w:val="36"/>
        </w:rPr>
        <w:t>课程教学大纲</w:t>
      </w:r>
    </w:p>
    <w:p w:rsidR="00CE3C48" w:rsidRPr="001B6A91" w:rsidRDefault="001B6A91" w:rsidP="0098725C">
      <w:pPr>
        <w:widowControl/>
        <w:shd w:val="clear" w:color="auto" w:fill="FFFFFF"/>
        <w:spacing w:afterLines="50" w:line="270" w:lineRule="atLeast"/>
        <w:ind w:firstLineChars="300" w:firstLine="1084"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</w:rPr>
        <w:t>英文名称：</w:t>
      </w:r>
      <w:r w:rsidR="00CD3008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</w:rPr>
        <w:t xml:space="preserve"> </w:t>
      </w:r>
      <w:r w:rsidR="00CD3008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>Practical Translation</w:t>
      </w:r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Pr="001B6A91">
        <w:rPr>
          <w:rFonts w:ascii="Helvetica" w:eastAsia="宋体" w:hAnsi="Helvetica" w:cs="Helvetica" w:hint="eastAsia"/>
          <w:b/>
          <w:bCs/>
          <w:color w:val="333333"/>
          <w:kern w:val="0"/>
          <w:sz w:val="30"/>
          <w:szCs w:val="30"/>
        </w:rPr>
        <w:t xml:space="preserve">  </w:t>
      </w:r>
    </w:p>
    <w:p w:rsidR="00CE3C48" w:rsidRPr="008C563E" w:rsidRDefault="00CE3C48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一、课程基本信息</w:t>
      </w:r>
    </w:p>
    <w:p w:rsidR="00CE3C48" w:rsidRPr="00363F13" w:rsidRDefault="00CE3C48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1．课程编号：</w:t>
      </w:r>
      <w:r w:rsidR="003C240C" w:rsidRPr="003C240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3C240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     (</w:t>
      </w:r>
      <w:r w:rsidR="003C240C" w:rsidRPr="003C240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留空，不填</w:t>
      </w:r>
      <w:r w:rsidR="003C240C" w:rsidRPr="004E35B3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)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，课程性质：</w:t>
      </w:r>
      <w:r w:rsidR="004E35B3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CD3008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硕士课程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E06550" w:rsidRDefault="00CE3C48" w:rsidP="002B3CC1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2．</w:t>
      </w:r>
      <w:r w:rsidR="00F60D1B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课程</w:t>
      </w:r>
      <w:r w:rsidR="002B3CC1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学时：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总学时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74625E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48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，</w:t>
      </w:r>
      <w:r w:rsidR="002B3CC1">
        <w:rPr>
          <w:rFonts w:asciiTheme="majorEastAsia" w:eastAsiaTheme="majorEastAsia" w:hAnsiTheme="majorEastAsia" w:cs="Helvetica"/>
          <w:color w:val="333333"/>
          <w:kern w:val="0"/>
          <w:szCs w:val="21"/>
        </w:rPr>
        <w:t>其中实验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学时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。</w:t>
      </w:r>
    </w:p>
    <w:p w:rsidR="002B3CC1" w:rsidRPr="0034166F" w:rsidRDefault="00CE3C48" w:rsidP="002B3CC1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3．</w:t>
      </w:r>
      <w:r w:rsidR="00F60D1B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课程</w:t>
      </w:r>
      <w:r w:rsidR="002B3CC1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学分：</w:t>
      </w:r>
      <w:r w:rsidR="0034166F" w:rsidRP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CD3008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3</w:t>
      </w:r>
      <w:r w:rsidR="0034166F" w:rsidRP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CE3C48" w:rsidRDefault="00CE3C48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4．</w:t>
      </w:r>
      <w:r w:rsidR="00E75E7A">
        <w:rPr>
          <w:rFonts w:asciiTheme="majorEastAsia" w:eastAsiaTheme="majorEastAsia" w:hAnsiTheme="majorEastAsia" w:cs="Helvetica"/>
          <w:color w:val="333333"/>
          <w:kern w:val="0"/>
          <w:szCs w:val="21"/>
        </w:rPr>
        <w:t>开课季节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CD3008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秋季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 </w:t>
      </w:r>
      <w:r w:rsidR="00663F4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  </w:t>
      </w:r>
    </w:p>
    <w:p w:rsidR="00E75E7A" w:rsidRPr="00CB6AAC" w:rsidRDefault="00E75E7A" w:rsidP="00E75E7A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5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开课院系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CD3008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外国语学院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（系或教研室）</w:t>
      </w:r>
    </w:p>
    <w:p w:rsidR="00FA4C57" w:rsidRDefault="0040052B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6</w:t>
      </w:r>
      <w:r w:rsidR="00FA4C57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8E2E56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课程类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别</w:t>
      </w:r>
      <w:r w:rsidR="00FA4C57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CD3008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公共选修课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9674C4" w:rsidRPr="0034166F" w:rsidRDefault="009674C4" w:rsidP="009674C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7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课程类型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E7653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理论课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0C55A7" w:rsidRDefault="009674C4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8</w:t>
      </w:r>
      <w:r w:rsidR="000C55A7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E75E7A">
        <w:rPr>
          <w:rFonts w:asciiTheme="majorEastAsia" w:eastAsiaTheme="majorEastAsia" w:hAnsiTheme="majorEastAsia" w:cs="Helvetica"/>
          <w:color w:val="333333"/>
          <w:kern w:val="0"/>
          <w:szCs w:val="21"/>
        </w:rPr>
        <w:t>考核方式</w:t>
      </w:r>
      <w:r w:rsidR="002B3CC1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E7653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考查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</w:t>
      </w:r>
      <w:r w:rsidR="009B3452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；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考试方式：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E7653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开卷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7952F3" w:rsidRPr="007267F4" w:rsidRDefault="007952F3" w:rsidP="004E35B3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9. 成绩计算方式：</w:t>
      </w:r>
      <w:r w:rsidR="00E7653D" w:rsidRPr="00E7653D"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  <w:t>考勤10%+作业20%+期末70%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1E4A20" w:rsidRPr="001E4A20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9674C4" w:rsidRDefault="007952F3" w:rsidP="00BA5AF3">
      <w:pPr>
        <w:widowControl/>
        <w:shd w:val="clear" w:color="auto" w:fill="FFFFFF"/>
        <w:spacing w:line="360" w:lineRule="auto"/>
        <w:ind w:leftChars="200" w:left="735" w:hangingChars="150" w:hanging="315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10</w:t>
      </w:r>
      <w:r w:rsidR="000C55A7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9674C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适用学生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（授课对象）</w:t>
      </w:r>
      <w:r w:rsidR="009674C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79736E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非英语专业博士研究生、</w:t>
      </w:r>
      <w:r w:rsidR="00E7653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硕士</w:t>
      </w:r>
      <w:r w:rsidR="007C7961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研究</w:t>
      </w:r>
      <w:r w:rsidR="00E7653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生</w:t>
      </w:r>
      <w:r w:rsidR="00BA5AF3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9674C4" w:rsidRDefault="009674C4" w:rsidP="009674C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1</w:t>
      </w:r>
      <w:r w:rsidR="007952F3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．适用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学科、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专业</w:t>
      </w: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（领域）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：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学科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6429F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级</w:t>
      </w:r>
      <w:r w:rsidR="006429FC">
        <w:rPr>
          <w:rFonts w:asciiTheme="majorEastAsia" w:eastAsiaTheme="majorEastAsia" w:hAnsiTheme="majorEastAsia" w:cs="Helvetica"/>
          <w:color w:val="333333"/>
          <w:kern w:val="0"/>
          <w:szCs w:val="21"/>
        </w:rPr>
        <w:tab/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专业（领域）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 </w:t>
      </w:r>
      <w:r w:rsidR="00BC311A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  <w:r w:rsidR="006C54E1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</w:p>
    <w:p w:rsidR="007E02B1" w:rsidRPr="007E02B1" w:rsidRDefault="007E02B1" w:rsidP="009674C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7E02B1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12.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教学团队成员：</w:t>
      </w:r>
      <w:r w:rsidR="00E7653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文</w:t>
      </w:r>
      <w:r w:rsidR="00432B9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E7653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珊</w:t>
      </w:r>
      <w:r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,</w:t>
      </w:r>
      <w:r w:rsidR="00E7653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何高大</w:t>
      </w:r>
      <w:r w:rsid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C74A4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。</w:t>
      </w:r>
    </w:p>
    <w:p w:rsidR="00E7653D" w:rsidRDefault="00CE3C48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二、课程</w:t>
      </w:r>
      <w:r w:rsidR="00F54573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性质与地位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需注明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课程的性质和地位，课程在人才培养计划中的地位和作用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，主要教学任务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）</w:t>
      </w:r>
    </w:p>
    <w:p w:rsidR="00E7653D" w:rsidRDefault="00E7653D" w:rsidP="003314DD">
      <w:pPr>
        <w:widowControl/>
        <w:shd w:val="clear" w:color="auto" w:fill="FFFFFF"/>
        <w:spacing w:line="360" w:lineRule="auto"/>
        <w:jc w:val="left"/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 xml:space="preserve">   </w:t>
      </w:r>
      <w:r>
        <w:rPr>
          <w:rFonts w:ascii="宋体" w:hint="eastAsia"/>
          <w:szCs w:val="21"/>
        </w:rPr>
        <w:t>《实用翻译》课程是面向</w:t>
      </w:r>
      <w:r w:rsidRPr="006312B7">
        <w:rPr>
          <w:rFonts w:hint="eastAsia"/>
        </w:rPr>
        <w:t>已修完大学英语四级的</w:t>
      </w:r>
      <w:r>
        <w:rPr>
          <w:rFonts w:ascii="宋体" w:hint="eastAsia"/>
          <w:szCs w:val="21"/>
        </w:rPr>
        <w:t>非英语专业研究生开设的一门公共选修课，是翻译基础理论课，注重系统性和实用性,</w:t>
      </w:r>
      <w:r w:rsidRPr="006312B7">
        <w:rPr>
          <w:rFonts w:hint="eastAsia"/>
        </w:rPr>
        <w:t>主要目的是培养学生对各种实用文体翻译（笔译）的实际操作能力。</w:t>
      </w:r>
      <w:r w:rsidR="003314DD" w:rsidRPr="006312B7">
        <w:rPr>
          <w:rFonts w:hint="eastAsia"/>
        </w:rPr>
        <w:t>课程的教学任务是讲授翻译的基本理论和技巧，</w:t>
      </w:r>
      <w:r w:rsidR="003314DD">
        <w:rPr>
          <w:rFonts w:hint="eastAsia"/>
        </w:rPr>
        <w:t>通过</w:t>
      </w:r>
      <w:r w:rsidR="003314DD">
        <w:rPr>
          <w:rFonts w:ascii="宋体" w:hint="eastAsia"/>
          <w:szCs w:val="21"/>
        </w:rPr>
        <w:t>提出翻译实践所涉及的主要问题，讲授</w:t>
      </w:r>
      <w:r w:rsidR="003314DD" w:rsidRPr="006312B7">
        <w:rPr>
          <w:rFonts w:hint="eastAsia"/>
        </w:rPr>
        <w:t>各种实用文体的特征及其翻译策略、方法和技巧</w:t>
      </w:r>
      <w:r w:rsidR="00FA008F">
        <w:rPr>
          <w:rFonts w:hint="eastAsia"/>
        </w:rPr>
        <w:t>；</w:t>
      </w:r>
      <w:r w:rsidR="003314DD">
        <w:rPr>
          <w:rFonts w:hint="eastAsia"/>
        </w:rPr>
        <w:t>让学生进行大量的翻译实践</w:t>
      </w:r>
      <w:r w:rsidR="003314DD">
        <w:rPr>
          <w:rFonts w:hint="eastAsia"/>
        </w:rPr>
        <w:t xml:space="preserve">, </w:t>
      </w:r>
      <w:r w:rsidR="003314DD">
        <w:rPr>
          <w:rFonts w:ascii="宋体" w:hint="eastAsia"/>
          <w:szCs w:val="21"/>
        </w:rPr>
        <w:t>循序渐进地引导学生了解和理解翻译，</w:t>
      </w:r>
      <w:r w:rsidR="003314DD" w:rsidRPr="006312B7">
        <w:t xml:space="preserve"> </w:t>
      </w:r>
      <w:r w:rsidRPr="006312B7">
        <w:rPr>
          <w:rFonts w:hint="eastAsia"/>
        </w:rPr>
        <w:t>通过“实践——理论——实践”这样一种反复循环，</w:t>
      </w:r>
      <w:r w:rsidR="003314DD" w:rsidRPr="006312B7">
        <w:rPr>
          <w:rFonts w:hint="eastAsia"/>
        </w:rPr>
        <w:t>使学生</w:t>
      </w:r>
      <w:r w:rsidRPr="006312B7">
        <w:rPr>
          <w:rFonts w:hint="eastAsia"/>
        </w:rPr>
        <w:t>从中找出一般规律和方法，潜移默化地把握翻译的要点，使学生具备笔头翻译的基本能力。</w:t>
      </w:r>
    </w:p>
    <w:p w:rsidR="001E4A20" w:rsidRPr="00E7653D" w:rsidRDefault="001E4A20" w:rsidP="00C74A4A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color w:val="FF0000"/>
          <w:kern w:val="0"/>
          <w:szCs w:val="21"/>
        </w:rPr>
      </w:pPr>
    </w:p>
    <w:p w:rsidR="00806ED4" w:rsidRPr="006207CF" w:rsidRDefault="00CE05AF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6207CF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三</w:t>
      </w:r>
      <w:r w:rsidR="00806ED4" w:rsidRPr="006207CF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="00EC2358" w:rsidRPr="006207CF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课程教学目标及学生应达到的能力</w:t>
      </w:r>
    </w:p>
    <w:p w:rsidR="003314DD" w:rsidRDefault="003314DD" w:rsidP="003314DD">
      <w:pPr>
        <w:snapToGrid w:val="0"/>
        <w:spacing w:line="360" w:lineRule="auto"/>
        <w:ind w:firstLine="420"/>
        <w:rPr>
          <w:szCs w:val="21"/>
        </w:rPr>
      </w:pPr>
      <w:r>
        <w:rPr>
          <w:rFonts w:ascii="Calibri" w:eastAsia="宋体" w:hAnsi="Calibri" w:cs="Times New Roman" w:hint="eastAsia"/>
          <w:szCs w:val="21"/>
        </w:rPr>
        <w:t>1.</w:t>
      </w:r>
      <w:r w:rsidRPr="002F08F1">
        <w:rPr>
          <w:rFonts w:ascii="Calibri" w:eastAsia="宋体" w:hAnsi="Calibri" w:cs="Times New Roman" w:hint="eastAsia"/>
          <w:szCs w:val="21"/>
        </w:rPr>
        <w:t>学生通过系统的英汉翻译理论的学习和实践，能对汉语文章进行准确的语义分析，从文体角度把握源语（</w:t>
      </w:r>
      <w:r w:rsidRPr="002F08F1">
        <w:rPr>
          <w:rFonts w:ascii="Calibri" w:eastAsia="宋体" w:hAnsi="Calibri" w:cs="Times New Roman" w:hint="eastAsia"/>
          <w:szCs w:val="21"/>
        </w:rPr>
        <w:t>source language</w:t>
      </w:r>
      <w:r w:rsidRPr="002F08F1">
        <w:rPr>
          <w:rFonts w:ascii="Calibri" w:eastAsia="宋体" w:hAnsi="Calibri" w:cs="Times New Roman" w:hint="eastAsia"/>
          <w:szCs w:val="21"/>
        </w:rPr>
        <w:t>），能够独立完成课程中的各种翻译练习，将中等难度的各类实用文本或段落译出。译文忠实于原文，语言通顺、连贯。</w:t>
      </w:r>
    </w:p>
    <w:p w:rsidR="003314DD" w:rsidRDefault="003314DD" w:rsidP="003314DD">
      <w:pPr>
        <w:snapToGrid w:val="0"/>
        <w:spacing w:line="360" w:lineRule="auto"/>
        <w:ind w:firstLine="420"/>
        <w:rPr>
          <w:szCs w:val="21"/>
        </w:rPr>
      </w:pPr>
      <w:r>
        <w:rPr>
          <w:rFonts w:ascii="Calibri" w:eastAsia="宋体" w:hAnsi="Calibri" w:cs="Times New Roman" w:hint="eastAsia"/>
          <w:szCs w:val="21"/>
        </w:rPr>
        <w:lastRenderedPageBreak/>
        <w:t>2.</w:t>
      </w:r>
      <w:r>
        <w:rPr>
          <w:rFonts w:ascii="Calibri" w:eastAsia="宋体" w:hAnsi="Calibri" w:cs="Times New Roman" w:hint="eastAsia"/>
          <w:szCs w:val="21"/>
        </w:rPr>
        <w:t>使学生</w:t>
      </w:r>
      <w:r w:rsidRPr="002F08F1">
        <w:rPr>
          <w:rFonts w:ascii="Calibri" w:eastAsia="宋体" w:hAnsi="Calibri" w:cs="Times New Roman" w:hint="eastAsia"/>
          <w:szCs w:val="21"/>
        </w:rPr>
        <w:t>具备中级英语翻译证书考级、出国留学深造、从事各类涉外事务、科学研究及国际交流等方面所必须的汉英互译知识和基本理论</w:t>
      </w:r>
      <w:r>
        <w:rPr>
          <w:rFonts w:hint="eastAsia"/>
          <w:szCs w:val="21"/>
        </w:rPr>
        <w:t>。</w:t>
      </w:r>
    </w:p>
    <w:p w:rsidR="003314DD" w:rsidRDefault="003314DD" w:rsidP="003314DD">
      <w:pPr>
        <w:spacing w:line="420" w:lineRule="atLeast"/>
        <w:ind w:firstLine="400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3.</w:t>
      </w:r>
      <w:r>
        <w:rPr>
          <w:rFonts w:ascii="Calibri" w:eastAsia="宋体" w:hAnsi="Calibri" w:cs="Times New Roman" w:hint="eastAsia"/>
          <w:szCs w:val="21"/>
        </w:rPr>
        <w:t>培养学生</w:t>
      </w:r>
      <w:r w:rsidRPr="002F08F1">
        <w:rPr>
          <w:rFonts w:ascii="Calibri" w:eastAsia="宋体" w:hAnsi="Calibri" w:cs="Times New Roman" w:hint="eastAsia"/>
          <w:szCs w:val="21"/>
        </w:rPr>
        <w:t>对译文赏析和评价的能力，且具有解决实际翻译问题的初步能力。</w:t>
      </w:r>
    </w:p>
    <w:p w:rsidR="003314DD" w:rsidRPr="006312B7" w:rsidRDefault="003314DD" w:rsidP="003314DD">
      <w:pPr>
        <w:spacing w:line="420" w:lineRule="atLeast"/>
        <w:ind w:firstLine="400"/>
      </w:pPr>
      <w:r>
        <w:rPr>
          <w:rFonts w:ascii="Calibri" w:eastAsia="宋体" w:hAnsi="Calibri" w:cs="Times New Roman" w:hint="eastAsia"/>
          <w:szCs w:val="21"/>
        </w:rPr>
        <w:t>4.</w:t>
      </w:r>
      <w:r w:rsidRPr="006312B7">
        <w:rPr>
          <w:rFonts w:hint="eastAsia"/>
        </w:rPr>
        <w:t>能够了解翻译的基本原理和技巧、常见实用文体的特征及其翻译策略；能够根据文体特征和利用翻译的基本方法和技巧，翻译中等难度的英汉语实用文体文章，做到忠实、通顺。速度为每小时</w:t>
      </w:r>
      <w:r w:rsidRPr="006312B7">
        <w:rPr>
          <w:rFonts w:hint="eastAsia"/>
        </w:rPr>
        <w:t>350</w:t>
      </w:r>
      <w:r w:rsidRPr="006312B7">
        <w:rPr>
          <w:rFonts w:hint="eastAsia"/>
        </w:rPr>
        <w:t>词。</w:t>
      </w:r>
    </w:p>
    <w:p w:rsidR="001E316B" w:rsidRPr="003314DD" w:rsidRDefault="001E316B" w:rsidP="00806ED4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color w:val="333333"/>
          <w:kern w:val="0"/>
          <w:szCs w:val="21"/>
        </w:rPr>
      </w:pPr>
    </w:p>
    <w:p w:rsidR="00806ED4" w:rsidRDefault="005F5690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四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、课程</w:t>
      </w:r>
      <w:r w:rsidR="004B4A03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教学内容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简介</w:t>
      </w:r>
      <w:r w:rsidR="004B4A03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、基本要求及学时安排</w:t>
      </w:r>
    </w:p>
    <w:p w:rsidR="00AD4885" w:rsidRDefault="00AD4885" w:rsidP="00AD4885">
      <w:pPr>
        <w:spacing w:line="380" w:lineRule="exact"/>
        <w:ind w:firstLineChars="200" w:firstLine="420"/>
      </w:pPr>
      <w:r>
        <w:rPr>
          <w:rFonts w:hint="eastAsia"/>
        </w:rPr>
        <w:t>翻译是一个语言学习者的语言和知识面等综合能力的体现，因此要求学生大量阅读，拓宽知识面，尤其注意阅读英汉对照读物，从中学习他人的翻译基本技巧；养成严谨的学术作风，</w:t>
      </w:r>
      <w:r>
        <w:rPr>
          <w:rFonts w:ascii="宋体" w:hAnsi="宋体" w:hint="eastAsia"/>
          <w:szCs w:val="21"/>
        </w:rPr>
        <w:t>学会使用工具书,辨别正确与错误，划分优劣，</w:t>
      </w:r>
      <w:r>
        <w:rPr>
          <w:rFonts w:hint="eastAsia"/>
        </w:rPr>
        <w:t>认真完成教师所布置的翻译作业，并养成自我修改的能力，积极参与课堂讨论和同学作业的互相批阅，通过勤学多练提高翻译能力。</w:t>
      </w:r>
    </w:p>
    <w:p w:rsidR="005073A4" w:rsidRPr="005073A4" w:rsidRDefault="005073A4" w:rsidP="00AD4885">
      <w:pPr>
        <w:spacing w:line="380" w:lineRule="exact"/>
        <w:ind w:firstLineChars="200" w:firstLine="420"/>
        <w:rPr>
          <w:rFonts w:ascii="Times New Roman" w:eastAsia="宋体"/>
        </w:rPr>
      </w:pPr>
    </w:p>
    <w:tbl>
      <w:tblPr>
        <w:tblW w:w="8767" w:type="dxa"/>
        <w:jc w:val="center"/>
        <w:tblInd w:w="-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985"/>
        <w:gridCol w:w="1547"/>
      </w:tblGrid>
      <w:tr w:rsidR="007A3546" w:rsidTr="007376F3">
        <w:trPr>
          <w:trHeight w:val="1052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实验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章节和内容</w:t>
            </w:r>
          </w:p>
          <w:p w:rsidR="007A3546" w:rsidRDefault="007A3546" w:rsidP="00C64E7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要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计划学时数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7A3546" w:rsidRDefault="007A3546" w:rsidP="00C64E7A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7A3546" w:rsidRDefault="007A3546" w:rsidP="00C64E7A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7A3546" w:rsidRDefault="007A3546" w:rsidP="00C64E7A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授课教师</w:t>
            </w:r>
          </w:p>
        </w:tc>
      </w:tr>
      <w:tr w:rsidR="007A3546" w:rsidTr="007A3546">
        <w:trPr>
          <w:trHeight w:val="473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</w:pPr>
            <w:r>
              <w:rPr>
                <w:rFonts w:hint="eastAsia"/>
              </w:rPr>
              <w:t>Unit 1</w:t>
            </w:r>
            <w:r>
              <w:rPr>
                <w:rFonts w:hint="eastAsia"/>
              </w:rPr>
              <w:t>课程介绍、要求及翻译导论</w:t>
            </w:r>
          </w:p>
        </w:tc>
        <w:tc>
          <w:tcPr>
            <w:tcW w:w="1985" w:type="dxa"/>
            <w:vAlign w:val="center"/>
          </w:tcPr>
          <w:p w:rsidR="007A3546" w:rsidRDefault="007A3546" w:rsidP="00AE1D36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397"/>
          <w:jc w:val="center"/>
        </w:trPr>
        <w:tc>
          <w:tcPr>
            <w:tcW w:w="5235" w:type="dxa"/>
            <w:vAlign w:val="center"/>
          </w:tcPr>
          <w:p w:rsidR="007A3546" w:rsidRDefault="007A3546" w:rsidP="0098725C">
            <w:pPr>
              <w:spacing w:line="0" w:lineRule="atLeast"/>
            </w:pPr>
            <w:r>
              <w:rPr>
                <w:rFonts w:hint="eastAsia"/>
              </w:rPr>
              <w:t>Unit 2</w:t>
            </w:r>
            <w:r w:rsidR="0098725C">
              <w:t xml:space="preserve"> </w:t>
            </w:r>
            <w:r w:rsidR="0098725C">
              <w:rPr>
                <w:rFonts w:hint="eastAsia"/>
              </w:rPr>
              <w:t>中西翻译思想概述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48"/>
          <w:jc w:val="center"/>
        </w:trPr>
        <w:tc>
          <w:tcPr>
            <w:tcW w:w="5235" w:type="dxa"/>
            <w:vAlign w:val="center"/>
          </w:tcPr>
          <w:p w:rsidR="007A3546" w:rsidRDefault="007A3546" w:rsidP="0098725C">
            <w:pPr>
              <w:spacing w:line="0" w:lineRule="atLeast"/>
            </w:pPr>
            <w:r>
              <w:rPr>
                <w:rFonts w:hint="eastAsia"/>
              </w:rPr>
              <w:t xml:space="preserve"> Unit 3</w:t>
            </w:r>
            <w:r w:rsidR="0098725C">
              <w:rPr>
                <w:rFonts w:hint="eastAsia"/>
              </w:rPr>
              <w:t>翻译学核心概念介绍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58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Unit 4 </w:t>
            </w:r>
            <w:r>
              <w:rPr>
                <w:rFonts w:hint="eastAsia"/>
              </w:rPr>
              <w:t>英汉语言对比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524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</w:pPr>
            <w:r>
              <w:rPr>
                <w:rFonts w:hint="eastAsia"/>
              </w:rPr>
              <w:t xml:space="preserve">Unit 5 </w:t>
            </w:r>
            <w:r>
              <w:rPr>
                <w:rFonts w:hint="eastAsia"/>
              </w:rPr>
              <w:t>翻译技巧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词义处理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35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</w:pPr>
            <w:r>
              <w:rPr>
                <w:rFonts w:hint="eastAsia"/>
              </w:rPr>
              <w:t xml:space="preserve">Unit 6 </w:t>
            </w:r>
            <w:r>
              <w:rPr>
                <w:rFonts w:hint="eastAsia"/>
              </w:rPr>
              <w:t>翻译技巧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增补与省略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379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</w:pPr>
            <w:r>
              <w:rPr>
                <w:rFonts w:hint="eastAsia"/>
              </w:rPr>
              <w:t xml:space="preserve">Unit 7 </w:t>
            </w:r>
            <w:r>
              <w:rPr>
                <w:rFonts w:hint="eastAsia"/>
              </w:rPr>
              <w:t>翻译技巧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转换及长句处理</w:t>
            </w:r>
          </w:p>
        </w:tc>
        <w:tc>
          <w:tcPr>
            <w:tcW w:w="1985" w:type="dxa"/>
            <w:vAlign w:val="center"/>
          </w:tcPr>
          <w:p w:rsidR="007A3546" w:rsidRDefault="0074625E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57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</w:pPr>
            <w:r>
              <w:rPr>
                <w:rFonts w:hint="eastAsia"/>
              </w:rPr>
              <w:t>Unit</w:t>
            </w:r>
            <w:r w:rsidR="008B57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8 </w:t>
            </w:r>
            <w:r>
              <w:rPr>
                <w:rFonts w:hint="eastAsia"/>
              </w:rPr>
              <w:t>翻译技巧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文化词语处理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509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</w:pPr>
            <w:r>
              <w:rPr>
                <w:rFonts w:hint="eastAsia"/>
              </w:rPr>
              <w:t>Unit 9</w:t>
            </w:r>
            <w:r>
              <w:rPr>
                <w:rFonts w:hint="eastAsia"/>
              </w:rPr>
              <w:t>翻译技巧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专有名词及术语处理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26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  <w:rPr>
                <w:b/>
                <w:u w:val="single"/>
              </w:rPr>
            </w:pPr>
            <w:r>
              <w:rPr>
                <w:rFonts w:hint="eastAsia"/>
              </w:rPr>
              <w:t>Unit 10</w:t>
            </w:r>
            <w:r>
              <w:rPr>
                <w:rFonts w:hint="eastAsia"/>
              </w:rPr>
              <w:t>小说翻译案例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19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  <w:rPr>
                <w:b/>
                <w:u w:val="single"/>
              </w:rPr>
            </w:pPr>
            <w:r>
              <w:rPr>
                <w:rFonts w:hint="eastAsia"/>
              </w:rPr>
              <w:t>Unit 11</w:t>
            </w:r>
            <w:r>
              <w:rPr>
                <w:rFonts w:hint="eastAsia"/>
              </w:rPr>
              <w:t>诗歌翻译案例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11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</w:pPr>
            <w:r>
              <w:rPr>
                <w:rFonts w:hint="eastAsia"/>
              </w:rPr>
              <w:t>Unit 12</w:t>
            </w:r>
            <w:r>
              <w:rPr>
                <w:rFonts w:hint="eastAsia"/>
              </w:rPr>
              <w:t>新闻及广告翻译案例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16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  <w:rPr>
                <w:b/>
                <w:u w:val="single"/>
              </w:rPr>
            </w:pPr>
            <w:r>
              <w:rPr>
                <w:rFonts w:hint="eastAsia"/>
              </w:rPr>
              <w:t>Unit 13</w:t>
            </w:r>
            <w:r>
              <w:rPr>
                <w:rFonts w:hint="eastAsia"/>
              </w:rPr>
              <w:t>旅游宣传翻译案例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267"/>
          <w:jc w:val="center"/>
        </w:trPr>
        <w:tc>
          <w:tcPr>
            <w:tcW w:w="5235" w:type="dxa"/>
            <w:vAlign w:val="center"/>
          </w:tcPr>
          <w:p w:rsidR="007A3546" w:rsidRPr="00C620B1" w:rsidRDefault="007A3546" w:rsidP="00C64E7A">
            <w:pPr>
              <w:spacing w:line="0" w:lineRule="atLeast"/>
            </w:pPr>
            <w:r>
              <w:rPr>
                <w:rFonts w:hint="eastAsia"/>
              </w:rPr>
              <w:t>Unit 14</w:t>
            </w:r>
            <w:r>
              <w:rPr>
                <w:rFonts w:hint="eastAsia"/>
              </w:rPr>
              <w:t>科技文体翻译案例</w:t>
            </w:r>
          </w:p>
        </w:tc>
        <w:tc>
          <w:tcPr>
            <w:tcW w:w="1985" w:type="dxa"/>
            <w:vAlign w:val="center"/>
          </w:tcPr>
          <w:p w:rsidR="007A3546" w:rsidRDefault="0074625E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13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</w:pPr>
            <w:r>
              <w:rPr>
                <w:rFonts w:hint="eastAsia"/>
              </w:rPr>
              <w:t>Unit 15</w:t>
            </w:r>
            <w:r>
              <w:rPr>
                <w:rFonts w:hint="eastAsia"/>
              </w:rPr>
              <w:t>总复习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</w:p>
        </w:tc>
      </w:tr>
      <w:tr w:rsidR="007A3546" w:rsidTr="007A3546">
        <w:trPr>
          <w:trHeight w:val="413"/>
          <w:jc w:val="center"/>
        </w:trPr>
        <w:tc>
          <w:tcPr>
            <w:tcW w:w="5235" w:type="dxa"/>
            <w:vAlign w:val="center"/>
          </w:tcPr>
          <w:p w:rsidR="007A3546" w:rsidRDefault="007A3546" w:rsidP="00C64E7A">
            <w:pPr>
              <w:spacing w:line="0" w:lineRule="atLeast"/>
            </w:pPr>
            <w:r>
              <w:rPr>
                <w:rFonts w:hint="eastAsia"/>
              </w:rPr>
              <w:t>Final Exam</w:t>
            </w:r>
          </w:p>
        </w:tc>
        <w:tc>
          <w:tcPr>
            <w:tcW w:w="1985" w:type="dxa"/>
            <w:vAlign w:val="center"/>
          </w:tcPr>
          <w:p w:rsidR="007A3546" w:rsidRDefault="007A3546" w:rsidP="00C64E7A">
            <w:pPr>
              <w:spacing w:line="0" w:lineRule="atLeast"/>
              <w:jc w:val="center"/>
            </w:pPr>
          </w:p>
        </w:tc>
        <w:tc>
          <w:tcPr>
            <w:tcW w:w="1547" w:type="dxa"/>
          </w:tcPr>
          <w:p w:rsidR="007A3546" w:rsidRDefault="007A3546" w:rsidP="00C64E7A">
            <w:pPr>
              <w:spacing w:line="0" w:lineRule="atLeast"/>
              <w:jc w:val="center"/>
            </w:pPr>
            <w:r>
              <w:rPr>
                <w:rFonts w:hint="eastAsia"/>
              </w:rPr>
              <w:t>文珊</w:t>
            </w:r>
            <w:r w:rsidR="00D23430">
              <w:rPr>
                <w:rFonts w:hint="eastAsia"/>
              </w:rPr>
              <w:t>,</w:t>
            </w:r>
            <w:r w:rsidR="00D23430">
              <w:rPr>
                <w:rFonts w:hint="eastAsia"/>
              </w:rPr>
              <w:t>何高大</w:t>
            </w:r>
            <w:r>
              <w:rPr>
                <w:rFonts w:hint="eastAsia"/>
              </w:rPr>
              <w:t>等</w:t>
            </w:r>
          </w:p>
        </w:tc>
      </w:tr>
    </w:tbl>
    <w:p w:rsidR="00AD4885" w:rsidRDefault="00AD4885" w:rsidP="008E5F76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color w:val="333333"/>
          <w:kern w:val="0"/>
          <w:szCs w:val="21"/>
        </w:rPr>
      </w:pPr>
    </w:p>
    <w:p w:rsidR="00806ED4" w:rsidRPr="008C563E" w:rsidRDefault="005F5690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lastRenderedPageBreak/>
        <w:t>五</w:t>
      </w:r>
      <w:r w:rsidR="00E24026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="008E53F0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课程</w:t>
      </w:r>
      <w:r w:rsidR="00E24026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教学方法与手段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（注明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授课方式：课堂讲授、实验室授课、学生参与讲授、课程讨论、校内外教学参观与考察等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）</w:t>
      </w:r>
    </w:p>
    <w:p w:rsidR="007A3546" w:rsidRDefault="007A3546" w:rsidP="007A3546">
      <w:pPr>
        <w:snapToGrid w:val="0"/>
        <w:spacing w:line="360" w:lineRule="auto"/>
        <w:ind w:firstLineChars="199" w:firstLine="418"/>
        <w:rPr>
          <w:rFonts w:ascii="Calibri" w:eastAsia="宋体" w:hAnsi="Calibri" w:cs="Times New Roman"/>
          <w:szCs w:val="21"/>
        </w:rPr>
      </w:pPr>
      <w:r w:rsidRPr="00FD36FB">
        <w:rPr>
          <w:rFonts w:ascii="Calibri" w:eastAsia="宋体" w:hAnsi="Calibri" w:cs="Times New Roman" w:hint="eastAsia"/>
          <w:szCs w:val="21"/>
        </w:rPr>
        <w:t>课堂以讲授、</w:t>
      </w:r>
      <w:r w:rsidR="00204BFC">
        <w:rPr>
          <w:rFonts w:ascii="Calibri" w:eastAsia="宋体" w:hAnsi="Calibri" w:cs="Times New Roman" w:hint="eastAsia"/>
          <w:szCs w:val="21"/>
        </w:rPr>
        <w:t>小组讨论、随堂翻译实践</w:t>
      </w:r>
      <w:r>
        <w:rPr>
          <w:rFonts w:ascii="Calibri" w:eastAsia="宋体" w:hAnsi="Calibri" w:cs="Times New Roman" w:hint="eastAsia"/>
          <w:szCs w:val="21"/>
        </w:rPr>
        <w:t>为主要形式。</w:t>
      </w:r>
    </w:p>
    <w:p w:rsidR="007A3546" w:rsidRDefault="007A3546" w:rsidP="007A3546">
      <w:pPr>
        <w:snapToGrid w:val="0"/>
        <w:spacing w:line="360" w:lineRule="auto"/>
        <w:ind w:firstLineChars="200" w:firstLine="420"/>
        <w:rPr>
          <w:rFonts w:ascii="Calibri" w:eastAsia="宋体" w:hAnsi="Calibri" w:cs="Times New Roman"/>
          <w:szCs w:val="21"/>
        </w:rPr>
      </w:pPr>
      <w:r w:rsidRPr="00FD36FB">
        <w:rPr>
          <w:rFonts w:ascii="Calibri" w:eastAsia="宋体" w:hAnsi="Calibri" w:cs="Times New Roman" w:hint="eastAsia"/>
          <w:szCs w:val="21"/>
        </w:rPr>
        <w:t>在教学过程中，采用讲、练结合的方式，遵循因材施教、循序渐进的教学原则，贯彻互动式、启发式教学方法，充分运用教学课件、网络、多媒体等媒介组织和实施教学。通过大量练习和实践，逐步提高学生的翻译水平。</w:t>
      </w:r>
    </w:p>
    <w:p w:rsidR="007A3546" w:rsidRDefault="007A3546" w:rsidP="007A3546">
      <w:pPr>
        <w:snapToGrid w:val="0"/>
        <w:spacing w:line="360" w:lineRule="auto"/>
        <w:ind w:firstLineChars="200" w:firstLine="420"/>
        <w:rPr>
          <w:rFonts w:ascii="Calibri" w:eastAsia="宋体" w:hAnsi="Calibri" w:cs="Times New Roman"/>
          <w:szCs w:val="21"/>
        </w:rPr>
      </w:pPr>
      <w:r w:rsidRPr="00FD36FB">
        <w:rPr>
          <w:rFonts w:ascii="Calibri" w:eastAsia="宋体" w:hAnsi="Calibri" w:cs="Times New Roman" w:hint="eastAsia"/>
          <w:szCs w:val="21"/>
        </w:rPr>
        <w:t>本课</w:t>
      </w:r>
      <w:r w:rsidR="00204BFC">
        <w:rPr>
          <w:rFonts w:ascii="Calibri" w:eastAsia="宋体" w:hAnsi="Calibri" w:cs="Times New Roman" w:hint="eastAsia"/>
          <w:szCs w:val="21"/>
        </w:rPr>
        <w:t>程在对每一部分讲解后都会布置一定量的翻译作业，要求学生课后完成</w:t>
      </w:r>
      <w:r w:rsidRPr="00FD36FB">
        <w:rPr>
          <w:rFonts w:ascii="Calibri" w:eastAsia="宋体" w:hAnsi="Calibri" w:cs="Times New Roman" w:hint="eastAsia"/>
          <w:szCs w:val="21"/>
        </w:rPr>
        <w:t>。课外要求学生阅读不同题材的中英文本，体会不同题材的汉英互译技巧。</w:t>
      </w:r>
    </w:p>
    <w:p w:rsidR="000F2600" w:rsidRPr="007A3546" w:rsidRDefault="000F2600" w:rsidP="00806ED4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color w:val="333333"/>
          <w:kern w:val="0"/>
          <w:szCs w:val="21"/>
        </w:rPr>
      </w:pPr>
    </w:p>
    <w:p w:rsidR="00806ED4" w:rsidRPr="008C563E" w:rsidRDefault="008E53F0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六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="00F54573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学习要求、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课程</w:t>
      </w:r>
      <w:r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考核与成绩评定</w:t>
      </w:r>
      <w:r w:rsidR="00F54573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（包括课前课后学习要求，课堂讨论要求，作业要求，课程考核形式、考核要点，成绩评定比例等）</w:t>
      </w:r>
    </w:p>
    <w:p w:rsidR="00384A96" w:rsidRDefault="00204BFC" w:rsidP="00384A96">
      <w:pPr>
        <w:spacing w:line="380" w:lineRule="exact"/>
        <w:ind w:firstLineChars="200" w:firstLine="420"/>
      </w:pPr>
      <w:bookmarkStart w:id="1" w:name="OLE_LINK9"/>
      <w:bookmarkStart w:id="2" w:name="OLE_LINK10"/>
      <w:r>
        <w:rPr>
          <w:rFonts w:hint="eastAsia"/>
        </w:rPr>
        <w:t>本课程是实践为主、理论为辅的课程。理论讲解少而精，实践的方式应多样化。考查主要采用开卷方式，考试范围应涵盖所有讲授的理论和实践内容，应能客观反映出学生对本门课程的掌握程度。考查形式为</w:t>
      </w:r>
      <w:r>
        <w:rPr>
          <w:rFonts w:hint="eastAsia"/>
        </w:rPr>
        <w:t>3000-5000</w:t>
      </w:r>
      <w:r>
        <w:rPr>
          <w:rFonts w:hint="eastAsia"/>
        </w:rPr>
        <w:t>字的实用翻译</w:t>
      </w:r>
      <w:r w:rsidR="00384A96">
        <w:rPr>
          <w:rFonts w:hint="eastAsia"/>
        </w:rPr>
        <w:t>实践</w:t>
      </w:r>
      <w:r w:rsidR="00384A96">
        <w:rPr>
          <w:rFonts w:hint="eastAsia"/>
        </w:rPr>
        <w:t xml:space="preserve">. </w:t>
      </w:r>
      <w:r>
        <w:rPr>
          <w:rFonts w:hint="eastAsia"/>
        </w:rPr>
        <w:t>总评成绩：</w:t>
      </w:r>
      <w:r w:rsidR="00384A96" w:rsidRPr="00E7653D"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  <w:t>考勤10%+作业20%+期末70%</w:t>
      </w:r>
      <w:bookmarkEnd w:id="1"/>
      <w:bookmarkEnd w:id="2"/>
    </w:p>
    <w:p w:rsidR="003E3DE8" w:rsidRPr="00204BFC" w:rsidRDefault="00384A96" w:rsidP="00384A96">
      <w:pPr>
        <w:spacing w:line="380" w:lineRule="exact"/>
        <w:ind w:firstLineChars="200" w:firstLine="420"/>
        <w:rPr>
          <w:rFonts w:asciiTheme="majorEastAsia" w:eastAsiaTheme="majorEastAsia" w:hAnsiTheme="majorEastAsia" w:cs="Helvetica"/>
          <w:bCs/>
          <w:color w:val="333333"/>
          <w:kern w:val="0"/>
          <w:szCs w:val="21"/>
        </w:rPr>
      </w:pPr>
      <w:r w:rsidRPr="00204BFC">
        <w:rPr>
          <w:rFonts w:asciiTheme="majorEastAsia" w:eastAsiaTheme="majorEastAsia" w:hAnsiTheme="majorEastAsia" w:cs="Helvetica"/>
          <w:bCs/>
          <w:color w:val="333333"/>
          <w:kern w:val="0"/>
          <w:szCs w:val="21"/>
        </w:rPr>
        <w:t xml:space="preserve"> </w:t>
      </w:r>
    </w:p>
    <w:p w:rsidR="00806ED4" w:rsidRPr="008C563E" w:rsidRDefault="00087A94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七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本课程与其它课程的联系</w:t>
      </w:r>
      <w:r w:rsidR="007E02B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（预修课程、相关课程等）</w:t>
      </w:r>
    </w:p>
    <w:p w:rsidR="00384A96" w:rsidRPr="00EA7A61" w:rsidRDefault="00384A96" w:rsidP="00384A96">
      <w:pPr>
        <w:spacing w:line="380" w:lineRule="exact"/>
        <w:ind w:firstLine="460"/>
      </w:pPr>
      <w:r w:rsidRPr="00AC131C">
        <w:rPr>
          <w:rFonts w:hint="eastAsia"/>
        </w:rPr>
        <w:t>本课程</w:t>
      </w:r>
      <w:r>
        <w:rPr>
          <w:rFonts w:hint="eastAsia"/>
        </w:rPr>
        <w:t>的性质和任务决定着</w:t>
      </w:r>
      <w:r w:rsidRPr="00AC131C">
        <w:rPr>
          <w:rFonts w:hint="eastAsia"/>
        </w:rPr>
        <w:t>与其它课程</w:t>
      </w:r>
      <w:r>
        <w:rPr>
          <w:rFonts w:hint="eastAsia"/>
        </w:rPr>
        <w:t>的</w:t>
      </w:r>
      <w:r w:rsidRPr="00AC131C">
        <w:rPr>
          <w:rFonts w:hint="eastAsia"/>
        </w:rPr>
        <w:t>紧密联系，</w:t>
      </w:r>
      <w:r>
        <w:rPr>
          <w:rFonts w:hint="eastAsia"/>
        </w:rPr>
        <w:t>翻译需要相关课程的背景知识，对于理解原文和翻译、语码转换有着十分重要的意义。但本课程任务是培养翻译理解能力、翻译能力。</w:t>
      </w:r>
    </w:p>
    <w:p w:rsidR="003E3DE8" w:rsidRPr="00384A96" w:rsidRDefault="003E3DE8" w:rsidP="00806ED4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color w:val="333333"/>
          <w:kern w:val="0"/>
          <w:szCs w:val="21"/>
        </w:rPr>
      </w:pPr>
    </w:p>
    <w:p w:rsidR="00806ED4" w:rsidRDefault="00087A94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八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建议教材及教学参考书</w:t>
      </w:r>
      <w:r w:rsidR="00BC311A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包括</w:t>
      </w:r>
      <w:r w:rsidR="00C74A4A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主要参考期刊、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主要参考网站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，</w:t>
      </w:r>
      <w:r w:rsidR="001E316B" w:rsidRPr="00BC311A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正式出版教材要求注明教材名称、作者姓名、出版社、年份；自编教材要求注明是否成册、编写者姓名、编写者职称、字数等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）</w:t>
      </w:r>
    </w:p>
    <w:p w:rsidR="00EB5EB7" w:rsidRPr="00EB5EB7" w:rsidRDefault="00384A96" w:rsidP="00806ED4">
      <w:pPr>
        <w:widowControl/>
        <w:shd w:val="clear" w:color="auto" w:fill="FFFFFF"/>
        <w:spacing w:line="360" w:lineRule="auto"/>
        <w:jc w:val="left"/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 xml:space="preserve">        </w:t>
      </w:r>
      <w:r w:rsidRPr="00EB5EB7">
        <w:rPr>
          <w:rFonts w:hint="eastAsia"/>
        </w:rPr>
        <w:t>1.</w:t>
      </w:r>
      <w:r w:rsidRPr="00EB5EB7">
        <w:rPr>
          <w:rFonts w:hint="eastAsia"/>
        </w:rPr>
        <w:t>建议教材</w:t>
      </w:r>
    </w:p>
    <w:p w:rsidR="00384A96" w:rsidRPr="00EB5EB7" w:rsidRDefault="00EB5EB7" w:rsidP="00806ED4">
      <w:pPr>
        <w:widowControl/>
        <w:shd w:val="clear" w:color="auto" w:fill="FFFFFF"/>
        <w:spacing w:line="360" w:lineRule="auto"/>
        <w:jc w:val="left"/>
      </w:pPr>
      <w:r w:rsidRPr="00EB5EB7">
        <w:rPr>
          <w:rFonts w:hint="eastAsia"/>
        </w:rPr>
        <w:t xml:space="preserve">         </w:t>
      </w:r>
      <w:r w:rsidRPr="00EB5EB7">
        <w:rPr>
          <w:rFonts w:hint="eastAsia"/>
        </w:rPr>
        <w:t>《</w:t>
      </w:r>
      <w:r>
        <w:t>英译汉教程</w:t>
      </w:r>
      <w:r>
        <w:rPr>
          <w:rFonts w:hint="eastAsia"/>
        </w:rPr>
        <w:t>》，</w:t>
      </w:r>
      <w:r w:rsidRPr="00EB5EB7">
        <w:t>连淑能</w:t>
      </w:r>
      <w:r w:rsidRPr="00EB5EB7">
        <w:rPr>
          <w:rFonts w:hint="eastAsia"/>
        </w:rPr>
        <w:t>，</w:t>
      </w:r>
      <w:hyperlink r:id="rId7" w:history="1">
        <w:r>
          <w:t>高等教育出版社</w:t>
        </w:r>
      </w:hyperlink>
      <w:r>
        <w:rPr>
          <w:rFonts w:hint="eastAsia"/>
        </w:rPr>
        <w:t>，</w:t>
      </w:r>
      <w:r>
        <w:rPr>
          <w:rFonts w:hint="eastAsia"/>
        </w:rPr>
        <w:t>2007</w:t>
      </w:r>
    </w:p>
    <w:p w:rsidR="00384A96" w:rsidRPr="00787F55" w:rsidRDefault="00384A96" w:rsidP="00384A96">
      <w:pPr>
        <w:spacing w:line="380" w:lineRule="exact"/>
        <w:ind w:firstLineChars="250" w:firstLine="525"/>
      </w:pPr>
      <w:r w:rsidRPr="00787F55">
        <w:rPr>
          <w:rFonts w:hint="eastAsia"/>
        </w:rPr>
        <w:t>2.</w:t>
      </w:r>
      <w:r w:rsidR="00EB5EB7">
        <w:rPr>
          <w:rFonts w:hint="eastAsia"/>
        </w:rPr>
        <w:t>主要参考书</w:t>
      </w:r>
      <w:r w:rsidR="00EB5EB7">
        <w:rPr>
          <w:rFonts w:hint="eastAsia"/>
        </w:rPr>
        <w:t xml:space="preserve"> </w:t>
      </w:r>
    </w:p>
    <w:p w:rsidR="00384A96" w:rsidRPr="006312B7" w:rsidRDefault="00384A96" w:rsidP="00384A96">
      <w:pPr>
        <w:spacing w:line="380" w:lineRule="exact"/>
        <w:ind w:firstLineChars="200" w:firstLine="42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）《实</w:t>
      </w:r>
      <w:r w:rsidRPr="006312B7">
        <w:rPr>
          <w:rFonts w:hint="eastAsia"/>
        </w:rPr>
        <w:t>用翻译教程》，冯庆华，上海外语教育出版社，</w:t>
      </w:r>
      <w:r w:rsidRPr="006312B7">
        <w:rPr>
          <w:rFonts w:hint="eastAsia"/>
        </w:rPr>
        <w:t>2002</w:t>
      </w:r>
    </w:p>
    <w:p w:rsidR="00384A96" w:rsidRPr="006312B7" w:rsidRDefault="00384A96" w:rsidP="00384A96">
      <w:pPr>
        <w:spacing w:line="380" w:lineRule="exact"/>
        <w:ind w:firstLineChars="200" w:firstLine="420"/>
      </w:pPr>
      <w:r w:rsidRPr="006312B7">
        <w:rPr>
          <w:rFonts w:hint="eastAsia"/>
        </w:rPr>
        <w:t>（</w:t>
      </w:r>
      <w:r w:rsidRPr="006312B7">
        <w:rPr>
          <w:rFonts w:hint="eastAsia"/>
        </w:rPr>
        <w:t>2</w:t>
      </w:r>
      <w:r w:rsidRPr="006312B7">
        <w:rPr>
          <w:rFonts w:hint="eastAsia"/>
        </w:rPr>
        <w:t>）《新编汉英翻译教程》，陈宏薇、李亚丹，上海外语教育出版社，</w:t>
      </w:r>
      <w:r w:rsidRPr="006312B7">
        <w:rPr>
          <w:rFonts w:hint="eastAsia"/>
        </w:rPr>
        <w:t>2004</w:t>
      </w:r>
    </w:p>
    <w:p w:rsidR="00384A96" w:rsidRPr="006312B7" w:rsidRDefault="00384A96" w:rsidP="00384A96">
      <w:pPr>
        <w:spacing w:line="380" w:lineRule="exact"/>
        <w:ind w:firstLineChars="200" w:firstLine="420"/>
      </w:pPr>
      <w:r w:rsidRPr="006312B7">
        <w:rPr>
          <w:rFonts w:hint="eastAsia"/>
        </w:rPr>
        <w:t>（</w:t>
      </w:r>
      <w:r w:rsidRPr="006312B7">
        <w:rPr>
          <w:rFonts w:hint="eastAsia"/>
        </w:rPr>
        <w:t>3</w:t>
      </w:r>
      <w:r w:rsidRPr="006312B7">
        <w:rPr>
          <w:rFonts w:hint="eastAsia"/>
        </w:rPr>
        <w:t>）《文体与翻译》，刘宓庆，中国对外翻译出版公司，</w:t>
      </w:r>
      <w:r w:rsidRPr="006312B7">
        <w:rPr>
          <w:rFonts w:hint="eastAsia"/>
        </w:rPr>
        <w:t>2003</w:t>
      </w:r>
    </w:p>
    <w:p w:rsidR="00384A96" w:rsidRPr="006312B7" w:rsidRDefault="00384A96" w:rsidP="00384A96">
      <w:pPr>
        <w:spacing w:line="380" w:lineRule="exact"/>
        <w:ind w:firstLineChars="200" w:firstLine="420"/>
      </w:pPr>
      <w:r w:rsidRPr="006312B7">
        <w:rPr>
          <w:rFonts w:hint="eastAsia"/>
        </w:rPr>
        <w:t>（</w:t>
      </w:r>
      <w:r w:rsidRPr="006312B7">
        <w:rPr>
          <w:rFonts w:hint="eastAsia"/>
        </w:rPr>
        <w:t>4</w:t>
      </w:r>
      <w:r w:rsidRPr="006312B7">
        <w:rPr>
          <w:rFonts w:hint="eastAsia"/>
        </w:rPr>
        <w:t>）《英汉翻译教程》，张培基，上海外语教育出版社，</w:t>
      </w:r>
      <w:r w:rsidRPr="006312B7">
        <w:rPr>
          <w:rFonts w:hint="eastAsia"/>
        </w:rPr>
        <w:t>1991</w:t>
      </w:r>
    </w:p>
    <w:p w:rsidR="00384A96" w:rsidRPr="006312B7" w:rsidRDefault="00384A96" w:rsidP="00384A96">
      <w:pPr>
        <w:spacing w:line="380" w:lineRule="exact"/>
        <w:ind w:firstLineChars="200" w:firstLine="420"/>
      </w:pPr>
      <w:r w:rsidRPr="006312B7">
        <w:rPr>
          <w:rFonts w:hint="eastAsia"/>
        </w:rPr>
        <w:t>（</w:t>
      </w:r>
      <w:r w:rsidRPr="006312B7">
        <w:rPr>
          <w:rFonts w:hint="eastAsia"/>
        </w:rPr>
        <w:t>5</w:t>
      </w:r>
      <w:r w:rsidRPr="006312B7">
        <w:rPr>
          <w:rFonts w:hint="eastAsia"/>
        </w:rPr>
        <w:t>）《汉英翻译教程》，吕瑞昌，陕西人民出版社，</w:t>
      </w:r>
      <w:r w:rsidRPr="006312B7">
        <w:rPr>
          <w:rFonts w:hint="eastAsia"/>
        </w:rPr>
        <w:t>1993</w:t>
      </w:r>
    </w:p>
    <w:p w:rsidR="00384A96" w:rsidRDefault="00384A96" w:rsidP="00384A96">
      <w:pPr>
        <w:spacing w:line="380" w:lineRule="exact"/>
        <w:ind w:leftChars="135" w:left="283" w:firstLineChars="50" w:firstLine="105"/>
        <w:rPr>
          <w:rFonts w:ascii="Times New Roman" w:eastAsia="宋体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）《研究生英语实用翻译教</w:t>
      </w:r>
      <w:r w:rsidR="00424DD5">
        <w:rPr>
          <w:rFonts w:hint="eastAsia"/>
        </w:rPr>
        <w:t>程》（第二版），许建平主编，中国人民大学出版社。</w:t>
      </w:r>
    </w:p>
    <w:p w:rsidR="00384A96" w:rsidRDefault="00384A96" w:rsidP="00384A96">
      <w:pPr>
        <w:spacing w:line="38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）《英汉</w:t>
      </w:r>
      <w:r>
        <w:t>—</w:t>
      </w:r>
      <w:r>
        <w:rPr>
          <w:rFonts w:hint="eastAsia"/>
        </w:rPr>
        <w:t>汉英应用翻译综合教程》，方梦之、毛忠明主编，上海外语教育出版社。</w:t>
      </w:r>
    </w:p>
    <w:p w:rsidR="00BC311A" w:rsidRPr="00BC311A" w:rsidRDefault="00384A96" w:rsidP="00384A96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>
        <w:rPr>
          <w:szCs w:val="21"/>
        </w:rPr>
        <w:lastRenderedPageBreak/>
        <w:t xml:space="preserve">                         </w:t>
      </w:r>
    </w:p>
    <w:p w:rsidR="00C74A4A" w:rsidRDefault="00C74A4A" w:rsidP="00C74A4A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Cs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Cs/>
          <w:color w:val="333333"/>
          <w:kern w:val="0"/>
          <w:sz w:val="24"/>
          <w:szCs w:val="24"/>
        </w:rPr>
        <w:t>主要期刊：</w:t>
      </w:r>
    </w:p>
    <w:p w:rsidR="0018641B" w:rsidRDefault="0018641B" w:rsidP="00C74A4A">
      <w:pPr>
        <w:widowControl/>
        <w:shd w:val="clear" w:color="auto" w:fill="FFFFFF"/>
        <w:spacing w:line="360" w:lineRule="auto"/>
        <w:jc w:val="left"/>
        <w:rPr>
          <w:rFonts w:ascii="Calibri" w:eastAsia="宋体" w:hAnsi="Calibri" w:cs="Times New Roman"/>
        </w:rPr>
      </w:pPr>
      <w:r>
        <w:rPr>
          <w:rFonts w:ascii="Helvetica" w:eastAsia="宋体" w:hAnsi="Helvetica" w:cs="Helvetica" w:hint="eastAsia"/>
          <w:bCs/>
          <w:color w:val="333333"/>
          <w:kern w:val="0"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</w:rPr>
        <w:t>《中国翻译》、《中国科技翻译》、《上海翻译》、《语言与翻译》、《东方翻译》、《译林》等</w:t>
      </w:r>
    </w:p>
    <w:p w:rsidR="003776AF" w:rsidRDefault="00C74A4A" w:rsidP="00C74A4A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Cs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Cs/>
          <w:color w:val="333333"/>
          <w:kern w:val="0"/>
          <w:sz w:val="24"/>
          <w:szCs w:val="24"/>
        </w:rPr>
        <w:t>主要网站：</w:t>
      </w:r>
    </w:p>
    <w:p w:rsidR="003776AF" w:rsidRPr="003776AF" w:rsidRDefault="002479F1" w:rsidP="003776AF">
      <w:pPr>
        <w:widowControl/>
        <w:shd w:val="clear" w:color="auto" w:fill="FFFFFF"/>
        <w:spacing w:line="360" w:lineRule="auto"/>
        <w:jc w:val="left"/>
      </w:pPr>
      <w:hyperlink r:id="rId8" w:history="1">
        <w:r w:rsidR="003776AF" w:rsidRPr="003776AF">
          <w:t>http://www.cnki.net/</w:t>
        </w:r>
      </w:hyperlink>
    </w:p>
    <w:p w:rsidR="003776AF" w:rsidRPr="003776AF" w:rsidRDefault="002479F1" w:rsidP="003776AF">
      <w:pPr>
        <w:widowControl/>
        <w:shd w:val="clear" w:color="auto" w:fill="FFFFFF"/>
        <w:spacing w:line="360" w:lineRule="auto"/>
        <w:jc w:val="left"/>
      </w:pPr>
      <w:hyperlink r:id="rId9" w:history="1">
        <w:r w:rsidR="003776AF" w:rsidRPr="003776AF">
          <w:t>http://211.69.140.15:8085/</w:t>
        </w:r>
      </w:hyperlink>
    </w:p>
    <w:p w:rsidR="003776AF" w:rsidRPr="003776AF" w:rsidRDefault="002479F1" w:rsidP="00C74A4A">
      <w:pPr>
        <w:widowControl/>
        <w:shd w:val="clear" w:color="auto" w:fill="FFFFFF"/>
        <w:spacing w:line="360" w:lineRule="auto"/>
        <w:jc w:val="left"/>
      </w:pPr>
      <w:hyperlink r:id="rId10" w:history="1">
        <w:r w:rsidR="003776AF" w:rsidRPr="003776AF">
          <w:t>http://www.duxiu.com/</w:t>
        </w:r>
      </w:hyperlink>
    </w:p>
    <w:p w:rsidR="0018641B" w:rsidRDefault="002479F1" w:rsidP="0018641B">
      <w:pPr>
        <w:widowControl/>
        <w:shd w:val="clear" w:color="auto" w:fill="FFFFFF"/>
        <w:spacing w:line="360" w:lineRule="auto"/>
        <w:jc w:val="left"/>
        <w:rPr>
          <w:rFonts w:ascii="Calibri" w:eastAsia="宋体" w:hAnsi="Calibri" w:cs="Times New Roman"/>
        </w:rPr>
      </w:pPr>
      <w:hyperlink r:id="rId11" w:history="1">
        <w:r w:rsidR="0018641B">
          <w:rPr>
            <w:rFonts w:ascii="Calibri" w:eastAsia="宋体" w:hAnsi="Calibri" w:cs="Times New Roman"/>
          </w:rPr>
          <w:t>http://muse.jhu.edu/demo/translation_and_literature/tal.html</w:t>
        </w:r>
      </w:hyperlink>
    </w:p>
    <w:p w:rsidR="0018641B" w:rsidRDefault="002479F1" w:rsidP="0018641B">
      <w:pPr>
        <w:widowControl/>
        <w:shd w:val="clear" w:color="auto" w:fill="FFFFFF"/>
        <w:spacing w:line="360" w:lineRule="auto"/>
        <w:jc w:val="left"/>
        <w:rPr>
          <w:rFonts w:ascii="Calibri" w:eastAsia="宋体" w:hAnsi="Calibri" w:cs="Times New Roman"/>
        </w:rPr>
      </w:pPr>
      <w:hyperlink r:id="rId12" w:history="1">
        <w:r w:rsidR="0018641B">
          <w:rPr>
            <w:rFonts w:ascii="Calibri" w:eastAsia="宋体" w:hAnsi="Calibri" w:cs="Times New Roman"/>
          </w:rPr>
          <w:t>http://traserver.tra.cuhk.edu.hk/eng_bulletin.html</w:t>
        </w:r>
      </w:hyperlink>
    </w:p>
    <w:p w:rsidR="00C74A4A" w:rsidRDefault="002479F1" w:rsidP="0018641B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hyperlink r:id="rId13" w:history="1">
        <w:r w:rsidR="0018641B">
          <w:rPr>
            <w:rFonts w:ascii="Calibri" w:eastAsia="宋体" w:hAnsi="Calibri" w:cs="Times New Roman"/>
          </w:rPr>
          <w:t>http://traserver.tra.cuhk.edu.hk/eng_journal.html</w:t>
        </w:r>
      </w:hyperlink>
      <w:r w:rsidR="0018641B">
        <w:rPr>
          <w:rFonts w:ascii="Calibri" w:eastAsia="宋体" w:hAnsi="Calibri" w:cs="Times New Roman"/>
        </w:rPr>
        <w:t> </w:t>
      </w:r>
    </w:p>
    <w:p w:rsidR="0018641B" w:rsidRDefault="0018641B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</w:p>
    <w:p w:rsidR="0018641B" w:rsidRDefault="0018641B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</w:p>
    <w:p w:rsidR="00203327" w:rsidRPr="008C563E" w:rsidRDefault="00203327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九、审核</w:t>
      </w:r>
    </w:p>
    <w:p w:rsidR="00FE6F47" w:rsidRDefault="00203327" w:rsidP="00203327">
      <w:r>
        <w:rPr>
          <w:rFonts w:hint="eastAsia"/>
        </w:rPr>
        <w:t xml:space="preserve">           </w:t>
      </w:r>
      <w:r>
        <w:rPr>
          <w:rFonts w:hint="eastAsia"/>
        </w:rPr>
        <w:t>课程责任教师签名：</w:t>
      </w:r>
    </w:p>
    <w:p w:rsidR="00203327" w:rsidRDefault="00203327" w:rsidP="00203327">
      <w:r>
        <w:rPr>
          <w:rFonts w:hint="eastAsia"/>
        </w:rPr>
        <w:t xml:space="preserve">           </w:t>
      </w:r>
    </w:p>
    <w:p w:rsidR="008B48ED" w:rsidRDefault="008B48ED" w:rsidP="00203327"/>
    <w:p w:rsidR="00203327" w:rsidRDefault="00203327" w:rsidP="00203327">
      <w:r>
        <w:rPr>
          <w:rFonts w:hint="eastAsia"/>
        </w:rPr>
        <w:t xml:space="preserve">            </w:t>
      </w:r>
      <w:r>
        <w:rPr>
          <w:rFonts w:hint="eastAsia"/>
        </w:rPr>
        <w:t>教学团队成员签名：</w:t>
      </w:r>
    </w:p>
    <w:p w:rsidR="00203327" w:rsidRDefault="00203327" w:rsidP="00203327"/>
    <w:p w:rsidR="00203327" w:rsidRDefault="00203327" w:rsidP="00203327"/>
    <w:p w:rsidR="00E54FCC" w:rsidRDefault="00203327" w:rsidP="00203327">
      <w:r>
        <w:rPr>
          <w:rFonts w:hint="eastAsia"/>
        </w:rPr>
        <w:t xml:space="preserve">           </w:t>
      </w:r>
      <w:r w:rsidR="00E54FCC">
        <w:rPr>
          <w:rFonts w:hint="eastAsia"/>
        </w:rPr>
        <w:t>一级学科带头人意见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 </w:t>
      </w:r>
      <w:r w:rsidR="00E54FCC">
        <w:rPr>
          <w:rFonts w:hint="eastAsia"/>
        </w:rPr>
        <w:t xml:space="preserve">      </w:t>
      </w:r>
      <w:r>
        <w:rPr>
          <w:rFonts w:hint="eastAsia"/>
        </w:rPr>
        <w:t xml:space="preserve">    </w:t>
      </w:r>
      <w:r w:rsidR="00E54FCC">
        <w:rPr>
          <w:rFonts w:hint="eastAsia"/>
        </w:rPr>
        <w:t>学院分委会主席：</w:t>
      </w:r>
    </w:p>
    <w:p w:rsidR="00E54FCC" w:rsidRPr="00E54FCC" w:rsidRDefault="00E54FCC" w:rsidP="00203327">
      <w:r>
        <w:rPr>
          <w:rFonts w:hint="eastAsia"/>
        </w:rPr>
        <w:t xml:space="preserve">       </w:t>
      </w:r>
    </w:p>
    <w:p w:rsidR="00E54FCC" w:rsidRDefault="00203327" w:rsidP="00203327">
      <w:r>
        <w:rPr>
          <w:rFonts w:hint="eastAsia"/>
        </w:rPr>
        <w:t xml:space="preserve">  </w:t>
      </w:r>
      <w:r w:rsidR="00E54FCC">
        <w:rPr>
          <w:rFonts w:hint="eastAsia"/>
        </w:rPr>
        <w:t xml:space="preserve">                                                                                                           </w:t>
      </w:r>
      <w:r>
        <w:rPr>
          <w:rFonts w:hint="eastAsia"/>
        </w:rPr>
        <w:t xml:space="preserve"> </w:t>
      </w:r>
      <w:r w:rsidR="00E54FCC">
        <w:rPr>
          <w:rFonts w:hint="eastAsia"/>
        </w:rPr>
        <w:t xml:space="preserve">     </w:t>
      </w:r>
      <w:r w:rsidR="00E54FCC"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学院盖章</w:t>
      </w:r>
      <w:r w:rsidR="00E54FCC">
        <w:rPr>
          <w:rFonts w:hint="eastAsia"/>
        </w:rPr>
        <w:t>）</w:t>
      </w:r>
      <w:bookmarkStart w:id="3" w:name="_GoBack"/>
      <w:bookmarkEnd w:id="3"/>
    </w:p>
    <w:p w:rsidR="00203327" w:rsidRDefault="00203327" w:rsidP="00E54FCC">
      <w:pPr>
        <w:ind w:firstLineChars="2750" w:firstLine="5775"/>
      </w:pPr>
      <w:r w:rsidRPr="00203327">
        <w:t xml:space="preserve"> </w:t>
      </w:r>
      <w:r w:rsidRPr="00203327">
        <w:rPr>
          <w:rFonts w:hint="eastAsia"/>
        </w:rPr>
        <w:t xml:space="preserve"> </w:t>
      </w:r>
      <w:r w:rsidRPr="00203327">
        <w:rPr>
          <w:rFonts w:hint="eastAsia"/>
        </w:rPr>
        <w:t>年</w:t>
      </w:r>
      <w:r w:rsidRPr="0020332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54FC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203327">
        <w:rPr>
          <w:rFonts w:hint="eastAsia"/>
        </w:rPr>
        <w:t xml:space="preserve"> </w:t>
      </w:r>
      <w:r w:rsidRPr="00203327">
        <w:rPr>
          <w:rFonts w:hint="eastAsia"/>
        </w:rPr>
        <w:t>月</w:t>
      </w:r>
      <w:r w:rsidRPr="00203327">
        <w:rPr>
          <w:rFonts w:hint="eastAsia"/>
        </w:rPr>
        <w:t xml:space="preserve">   </w:t>
      </w:r>
      <w:r w:rsidR="00E54FC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203327">
        <w:rPr>
          <w:rFonts w:hint="eastAsia"/>
        </w:rPr>
        <w:t>日</w:t>
      </w:r>
    </w:p>
    <w:p w:rsidR="000F2600" w:rsidRPr="00203327" w:rsidRDefault="00203327" w:rsidP="00203327">
      <w:r>
        <w:rPr>
          <w:rFonts w:hint="eastAsia"/>
        </w:rPr>
        <w:t xml:space="preserve"> </w:t>
      </w:r>
    </w:p>
    <w:sectPr w:rsidR="000F2600" w:rsidRPr="00203327" w:rsidSect="00787E7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851" w:bottom="1440" w:left="1418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60" w:rsidRDefault="008D2660" w:rsidP="00286FF3">
      <w:r>
        <w:separator/>
      </w:r>
    </w:p>
  </w:endnote>
  <w:endnote w:type="continuationSeparator" w:id="1">
    <w:p w:rsidR="008D2660" w:rsidRDefault="008D2660" w:rsidP="0028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42132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4409B1" w:rsidRPr="00DA37EF" w:rsidRDefault="002479F1" w:rsidP="00B675AB">
        <w:pPr>
          <w:pStyle w:val="a4"/>
          <w:jc w:val="center"/>
          <w:rPr>
            <w:sz w:val="21"/>
            <w:szCs w:val="21"/>
          </w:rPr>
        </w:pPr>
        <w:r w:rsidRPr="00DA37EF">
          <w:rPr>
            <w:sz w:val="21"/>
            <w:szCs w:val="21"/>
          </w:rPr>
          <w:fldChar w:fldCharType="begin"/>
        </w:r>
        <w:r w:rsidR="004409B1" w:rsidRPr="00DA37EF">
          <w:rPr>
            <w:sz w:val="21"/>
            <w:szCs w:val="21"/>
          </w:rPr>
          <w:instrText>PAGE   \* MERGEFORMAT</w:instrText>
        </w:r>
        <w:r w:rsidRPr="00DA37EF">
          <w:rPr>
            <w:sz w:val="21"/>
            <w:szCs w:val="21"/>
          </w:rPr>
          <w:fldChar w:fldCharType="separate"/>
        </w:r>
        <w:r w:rsidR="0098725C" w:rsidRPr="0098725C">
          <w:rPr>
            <w:noProof/>
            <w:sz w:val="21"/>
            <w:szCs w:val="21"/>
            <w:lang w:val="zh-CN"/>
          </w:rPr>
          <w:t>-</w:t>
        </w:r>
        <w:r w:rsidR="0098725C">
          <w:rPr>
            <w:noProof/>
            <w:sz w:val="21"/>
            <w:szCs w:val="21"/>
          </w:rPr>
          <w:t xml:space="preserve"> 2 -</w:t>
        </w:r>
        <w:r w:rsidRPr="00DA37EF">
          <w:rPr>
            <w:sz w:val="21"/>
            <w:szCs w:val="21"/>
          </w:rPr>
          <w:fldChar w:fldCharType="end"/>
        </w:r>
      </w:p>
    </w:sdtContent>
  </w:sdt>
  <w:p w:rsidR="004409B1" w:rsidRDefault="004409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14284"/>
      <w:docPartObj>
        <w:docPartGallery w:val="Page Numbers (Bottom of Page)"/>
        <w:docPartUnique/>
      </w:docPartObj>
    </w:sdtPr>
    <w:sdtContent>
      <w:p w:rsidR="004409B1" w:rsidRDefault="002479F1">
        <w:pPr>
          <w:pStyle w:val="a4"/>
          <w:jc w:val="center"/>
        </w:pPr>
        <w:r>
          <w:fldChar w:fldCharType="begin"/>
        </w:r>
        <w:r w:rsidR="004409B1">
          <w:instrText>PAGE   \* MERGEFORMAT</w:instrText>
        </w:r>
        <w:r>
          <w:fldChar w:fldCharType="separate"/>
        </w:r>
        <w:r w:rsidR="00787E72" w:rsidRPr="00787E72">
          <w:rPr>
            <w:noProof/>
            <w:lang w:val="zh-CN"/>
          </w:rPr>
          <w:t>-</w:t>
        </w:r>
        <w:r w:rsidR="00787E72">
          <w:rPr>
            <w:noProof/>
          </w:rPr>
          <w:t xml:space="preserve"> 1 -</w:t>
        </w:r>
        <w:r>
          <w:fldChar w:fldCharType="end"/>
        </w:r>
      </w:p>
    </w:sdtContent>
  </w:sdt>
  <w:p w:rsidR="004409B1" w:rsidRDefault="004409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60" w:rsidRDefault="008D2660" w:rsidP="00286FF3">
      <w:r>
        <w:separator/>
      </w:r>
    </w:p>
  </w:footnote>
  <w:footnote w:type="continuationSeparator" w:id="1">
    <w:p w:rsidR="008D2660" w:rsidRDefault="008D2660" w:rsidP="00286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0A0"/>
    </w:tblPr>
    <w:tblGrid>
      <w:gridCol w:w="4817"/>
      <w:gridCol w:w="4820"/>
    </w:tblGrid>
    <w:tr w:rsidR="007705DB" w:rsidRPr="002E07DF" w:rsidTr="005B1FAD">
      <w:trPr>
        <w:trHeight w:val="851"/>
        <w:jc w:val="center"/>
      </w:trPr>
      <w:tc>
        <w:tcPr>
          <w:tcW w:w="4818" w:type="dxa"/>
          <w:vAlign w:val="bottom"/>
        </w:tcPr>
        <w:p w:rsidR="007705DB" w:rsidRPr="002E07DF" w:rsidRDefault="007705DB" w:rsidP="0098725C">
          <w:pPr>
            <w:spacing w:afterLines="50"/>
          </w:pPr>
          <w:r>
            <w:rPr>
              <w:noProof/>
            </w:rPr>
            <w:drawing>
              <wp:inline distT="0" distB="0" distL="0" distR="0">
                <wp:extent cx="1260957" cy="540410"/>
                <wp:effectExtent l="19050" t="0" r="9525" b="0"/>
                <wp:docPr id="1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line Text Wrapping Pictur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Align w:val="bottom"/>
        </w:tcPr>
        <w:p w:rsidR="007705DB" w:rsidRPr="002E07DF" w:rsidRDefault="007705DB" w:rsidP="007705DB">
          <w:pPr>
            <w:jc w:val="right"/>
          </w:pPr>
        </w:p>
        <w:p w:rsidR="007705DB" w:rsidRPr="002E07DF" w:rsidRDefault="007705DB" w:rsidP="0098725C">
          <w:pPr>
            <w:spacing w:afterLines="50"/>
            <w:jc w:val="right"/>
            <w:rPr>
              <w:sz w:val="18"/>
              <w:szCs w:val="18"/>
            </w:rPr>
          </w:pPr>
          <w:r w:rsidRPr="002E07DF">
            <w:rPr>
              <w:sz w:val="18"/>
              <w:szCs w:val="18"/>
            </w:rPr>
            <w:t>华南农业大学</w:t>
          </w:r>
          <w:r>
            <w:rPr>
              <w:sz w:val="18"/>
              <w:szCs w:val="18"/>
            </w:rPr>
            <w:t>研究生课程教学大纲</w:t>
          </w:r>
        </w:p>
      </w:tc>
    </w:tr>
  </w:tbl>
  <w:p w:rsidR="00787E72" w:rsidRPr="007705DB" w:rsidRDefault="00787E72" w:rsidP="00787E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0A0"/>
    </w:tblPr>
    <w:tblGrid>
      <w:gridCol w:w="4817"/>
      <w:gridCol w:w="4820"/>
    </w:tblGrid>
    <w:tr w:rsidR="004F7296" w:rsidRPr="002E07DF" w:rsidTr="00D420F4">
      <w:trPr>
        <w:trHeight w:val="851"/>
        <w:jc w:val="center"/>
      </w:trPr>
      <w:tc>
        <w:tcPr>
          <w:tcW w:w="4818" w:type="dxa"/>
          <w:vAlign w:val="bottom"/>
        </w:tcPr>
        <w:p w:rsidR="004F7296" w:rsidRPr="002E07DF" w:rsidRDefault="004F7296" w:rsidP="0098725C">
          <w:pPr>
            <w:spacing w:afterLines="50"/>
          </w:pPr>
          <w:r>
            <w:rPr>
              <w:noProof/>
            </w:rPr>
            <w:drawing>
              <wp:inline distT="0" distB="0" distL="0" distR="0">
                <wp:extent cx="1260957" cy="540410"/>
                <wp:effectExtent l="19050" t="0" r="9525" b="0"/>
                <wp:docPr id="2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line Text Wrapping Pictur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Align w:val="bottom"/>
        </w:tcPr>
        <w:p w:rsidR="004F7296" w:rsidRPr="002E07DF" w:rsidRDefault="004F7296" w:rsidP="00D420F4">
          <w:pPr>
            <w:jc w:val="right"/>
          </w:pPr>
        </w:p>
        <w:p w:rsidR="004F7296" w:rsidRPr="002E07DF" w:rsidRDefault="004F7296" w:rsidP="0098725C">
          <w:pPr>
            <w:spacing w:afterLines="50"/>
            <w:jc w:val="right"/>
            <w:rPr>
              <w:sz w:val="18"/>
              <w:szCs w:val="18"/>
            </w:rPr>
          </w:pPr>
          <w:r w:rsidRPr="002E07DF">
            <w:rPr>
              <w:sz w:val="18"/>
              <w:szCs w:val="18"/>
            </w:rPr>
            <w:t>华南农业大学</w:t>
          </w:r>
          <w:r w:rsidR="003E1D34">
            <w:rPr>
              <w:sz w:val="18"/>
              <w:szCs w:val="18"/>
            </w:rPr>
            <w:t>研究生课程教学大纲</w:t>
          </w:r>
        </w:p>
      </w:tc>
    </w:tr>
  </w:tbl>
  <w:p w:rsidR="00DE1C94" w:rsidRPr="004F7296" w:rsidRDefault="00DE1C94" w:rsidP="00DE1C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566C"/>
    <w:rsid w:val="00001D27"/>
    <w:rsid w:val="00004BF6"/>
    <w:rsid w:val="000138BE"/>
    <w:rsid w:val="000149C3"/>
    <w:rsid w:val="0001560C"/>
    <w:rsid w:val="00016310"/>
    <w:rsid w:val="000308C3"/>
    <w:rsid w:val="00033501"/>
    <w:rsid w:val="00035A38"/>
    <w:rsid w:val="00047047"/>
    <w:rsid w:val="000472A6"/>
    <w:rsid w:val="00062F90"/>
    <w:rsid w:val="00067C62"/>
    <w:rsid w:val="0007193B"/>
    <w:rsid w:val="00072047"/>
    <w:rsid w:val="00074F55"/>
    <w:rsid w:val="000859A1"/>
    <w:rsid w:val="00087A94"/>
    <w:rsid w:val="00091899"/>
    <w:rsid w:val="00094E41"/>
    <w:rsid w:val="00095775"/>
    <w:rsid w:val="000A3BE1"/>
    <w:rsid w:val="000B269D"/>
    <w:rsid w:val="000B435D"/>
    <w:rsid w:val="000B7C43"/>
    <w:rsid w:val="000C05AC"/>
    <w:rsid w:val="000C55A7"/>
    <w:rsid w:val="000D0958"/>
    <w:rsid w:val="000D69CD"/>
    <w:rsid w:val="000F0A90"/>
    <w:rsid w:val="000F1A91"/>
    <w:rsid w:val="000F2600"/>
    <w:rsid w:val="000F7E8C"/>
    <w:rsid w:val="00101FAE"/>
    <w:rsid w:val="00110479"/>
    <w:rsid w:val="001109E0"/>
    <w:rsid w:val="00114E34"/>
    <w:rsid w:val="001201AC"/>
    <w:rsid w:val="00142022"/>
    <w:rsid w:val="001506E0"/>
    <w:rsid w:val="00170FD5"/>
    <w:rsid w:val="0018275E"/>
    <w:rsid w:val="0018641B"/>
    <w:rsid w:val="001A7D58"/>
    <w:rsid w:val="001B57B2"/>
    <w:rsid w:val="001B6A91"/>
    <w:rsid w:val="001B7682"/>
    <w:rsid w:val="001C5CB4"/>
    <w:rsid w:val="001D4AA2"/>
    <w:rsid w:val="001D635E"/>
    <w:rsid w:val="001D6EF3"/>
    <w:rsid w:val="001E1AB7"/>
    <w:rsid w:val="001E316B"/>
    <w:rsid w:val="001E4A20"/>
    <w:rsid w:val="001E55B0"/>
    <w:rsid w:val="001F0F27"/>
    <w:rsid w:val="00203327"/>
    <w:rsid w:val="00203934"/>
    <w:rsid w:val="002045FD"/>
    <w:rsid w:val="00204BFC"/>
    <w:rsid w:val="002078C4"/>
    <w:rsid w:val="00213508"/>
    <w:rsid w:val="00222888"/>
    <w:rsid w:val="00225C98"/>
    <w:rsid w:val="00230999"/>
    <w:rsid w:val="00231F48"/>
    <w:rsid w:val="00245F58"/>
    <w:rsid w:val="002479F1"/>
    <w:rsid w:val="00250057"/>
    <w:rsid w:val="00250D95"/>
    <w:rsid w:val="00252A2A"/>
    <w:rsid w:val="00256C6D"/>
    <w:rsid w:val="00260B42"/>
    <w:rsid w:val="00270867"/>
    <w:rsid w:val="002729E6"/>
    <w:rsid w:val="00280981"/>
    <w:rsid w:val="002842E2"/>
    <w:rsid w:val="00286FF3"/>
    <w:rsid w:val="002958F7"/>
    <w:rsid w:val="002A15DC"/>
    <w:rsid w:val="002B001B"/>
    <w:rsid w:val="002B1B2F"/>
    <w:rsid w:val="002B3CC1"/>
    <w:rsid w:val="002B63ED"/>
    <w:rsid w:val="002C111D"/>
    <w:rsid w:val="002C54EC"/>
    <w:rsid w:val="002E18F6"/>
    <w:rsid w:val="002E7CF9"/>
    <w:rsid w:val="002F5590"/>
    <w:rsid w:val="002F5FEC"/>
    <w:rsid w:val="002F70D2"/>
    <w:rsid w:val="0032470A"/>
    <w:rsid w:val="00326DD3"/>
    <w:rsid w:val="0033081F"/>
    <w:rsid w:val="003314DD"/>
    <w:rsid w:val="0034038D"/>
    <w:rsid w:val="003404A9"/>
    <w:rsid w:val="0034166F"/>
    <w:rsid w:val="00343EF2"/>
    <w:rsid w:val="00344D95"/>
    <w:rsid w:val="00347855"/>
    <w:rsid w:val="003512B2"/>
    <w:rsid w:val="00355D95"/>
    <w:rsid w:val="00356200"/>
    <w:rsid w:val="00363F13"/>
    <w:rsid w:val="00365570"/>
    <w:rsid w:val="0037490E"/>
    <w:rsid w:val="003768E1"/>
    <w:rsid w:val="003776AF"/>
    <w:rsid w:val="00384908"/>
    <w:rsid w:val="00384A96"/>
    <w:rsid w:val="00384C3D"/>
    <w:rsid w:val="00386AEC"/>
    <w:rsid w:val="003871A4"/>
    <w:rsid w:val="00395993"/>
    <w:rsid w:val="00396F85"/>
    <w:rsid w:val="003A4807"/>
    <w:rsid w:val="003A6818"/>
    <w:rsid w:val="003B0734"/>
    <w:rsid w:val="003B1A23"/>
    <w:rsid w:val="003B382F"/>
    <w:rsid w:val="003B5B93"/>
    <w:rsid w:val="003C0CB0"/>
    <w:rsid w:val="003C1EC4"/>
    <w:rsid w:val="003C240C"/>
    <w:rsid w:val="003C2C0A"/>
    <w:rsid w:val="003C4BFD"/>
    <w:rsid w:val="003D04EA"/>
    <w:rsid w:val="003D1C36"/>
    <w:rsid w:val="003E1D34"/>
    <w:rsid w:val="003E3DE8"/>
    <w:rsid w:val="003F365B"/>
    <w:rsid w:val="003F4308"/>
    <w:rsid w:val="003F73A2"/>
    <w:rsid w:val="003F7477"/>
    <w:rsid w:val="0040052B"/>
    <w:rsid w:val="0040073C"/>
    <w:rsid w:val="0040779D"/>
    <w:rsid w:val="00407E5A"/>
    <w:rsid w:val="004104CA"/>
    <w:rsid w:val="00411613"/>
    <w:rsid w:val="0041166D"/>
    <w:rsid w:val="004116F5"/>
    <w:rsid w:val="0041226B"/>
    <w:rsid w:val="00413C8F"/>
    <w:rsid w:val="00413FD1"/>
    <w:rsid w:val="00416FD4"/>
    <w:rsid w:val="004177A7"/>
    <w:rsid w:val="00424DD5"/>
    <w:rsid w:val="00432B9D"/>
    <w:rsid w:val="00437D1E"/>
    <w:rsid w:val="004409B1"/>
    <w:rsid w:val="00446819"/>
    <w:rsid w:val="00450D6C"/>
    <w:rsid w:val="004652A3"/>
    <w:rsid w:val="00466460"/>
    <w:rsid w:val="004667E1"/>
    <w:rsid w:val="0047719A"/>
    <w:rsid w:val="00477A34"/>
    <w:rsid w:val="0048581A"/>
    <w:rsid w:val="00494DBB"/>
    <w:rsid w:val="004A7934"/>
    <w:rsid w:val="004B4A03"/>
    <w:rsid w:val="004B56C8"/>
    <w:rsid w:val="004D0243"/>
    <w:rsid w:val="004D0CCD"/>
    <w:rsid w:val="004D4FBA"/>
    <w:rsid w:val="004D6404"/>
    <w:rsid w:val="004E0AFD"/>
    <w:rsid w:val="004E1F69"/>
    <w:rsid w:val="004E35B3"/>
    <w:rsid w:val="004F488F"/>
    <w:rsid w:val="004F7296"/>
    <w:rsid w:val="004F7F02"/>
    <w:rsid w:val="0050245B"/>
    <w:rsid w:val="00505425"/>
    <w:rsid w:val="00505F6D"/>
    <w:rsid w:val="005073A4"/>
    <w:rsid w:val="00517E00"/>
    <w:rsid w:val="005363AA"/>
    <w:rsid w:val="00540EE0"/>
    <w:rsid w:val="00544519"/>
    <w:rsid w:val="0054492D"/>
    <w:rsid w:val="00544A4C"/>
    <w:rsid w:val="0054651B"/>
    <w:rsid w:val="0054659A"/>
    <w:rsid w:val="005478F1"/>
    <w:rsid w:val="00551831"/>
    <w:rsid w:val="0055262C"/>
    <w:rsid w:val="005650C0"/>
    <w:rsid w:val="00580167"/>
    <w:rsid w:val="00580F4D"/>
    <w:rsid w:val="00581142"/>
    <w:rsid w:val="00583874"/>
    <w:rsid w:val="0058435F"/>
    <w:rsid w:val="005911AA"/>
    <w:rsid w:val="0059205B"/>
    <w:rsid w:val="00594357"/>
    <w:rsid w:val="005A721B"/>
    <w:rsid w:val="005B2491"/>
    <w:rsid w:val="005B25E2"/>
    <w:rsid w:val="005B6AD4"/>
    <w:rsid w:val="005C087E"/>
    <w:rsid w:val="005D0157"/>
    <w:rsid w:val="005D251D"/>
    <w:rsid w:val="005D4C05"/>
    <w:rsid w:val="005D60F5"/>
    <w:rsid w:val="005D6177"/>
    <w:rsid w:val="005F238C"/>
    <w:rsid w:val="005F371E"/>
    <w:rsid w:val="005F47BF"/>
    <w:rsid w:val="005F5690"/>
    <w:rsid w:val="006207CF"/>
    <w:rsid w:val="00631D81"/>
    <w:rsid w:val="00634741"/>
    <w:rsid w:val="0063474F"/>
    <w:rsid w:val="0063540B"/>
    <w:rsid w:val="006408DE"/>
    <w:rsid w:val="006429FC"/>
    <w:rsid w:val="0064443A"/>
    <w:rsid w:val="00650CB9"/>
    <w:rsid w:val="00651663"/>
    <w:rsid w:val="006523DD"/>
    <w:rsid w:val="00663F44"/>
    <w:rsid w:val="00666BA3"/>
    <w:rsid w:val="00671B08"/>
    <w:rsid w:val="00676358"/>
    <w:rsid w:val="006765D2"/>
    <w:rsid w:val="006902A4"/>
    <w:rsid w:val="0069332B"/>
    <w:rsid w:val="00694D2B"/>
    <w:rsid w:val="00695DA0"/>
    <w:rsid w:val="006A61A1"/>
    <w:rsid w:val="006B3429"/>
    <w:rsid w:val="006B3E8F"/>
    <w:rsid w:val="006B4153"/>
    <w:rsid w:val="006B61C7"/>
    <w:rsid w:val="006C0C15"/>
    <w:rsid w:val="006C54E1"/>
    <w:rsid w:val="006D03AE"/>
    <w:rsid w:val="006D56FD"/>
    <w:rsid w:val="006F016C"/>
    <w:rsid w:val="007008BA"/>
    <w:rsid w:val="007040C6"/>
    <w:rsid w:val="00705852"/>
    <w:rsid w:val="0071453D"/>
    <w:rsid w:val="00716A8F"/>
    <w:rsid w:val="007170B6"/>
    <w:rsid w:val="00717AA9"/>
    <w:rsid w:val="007267F4"/>
    <w:rsid w:val="00735A60"/>
    <w:rsid w:val="007376F3"/>
    <w:rsid w:val="007403F3"/>
    <w:rsid w:val="0074625E"/>
    <w:rsid w:val="0075626F"/>
    <w:rsid w:val="007575E3"/>
    <w:rsid w:val="00764E2E"/>
    <w:rsid w:val="0076623F"/>
    <w:rsid w:val="007705DB"/>
    <w:rsid w:val="00770A21"/>
    <w:rsid w:val="00773A6C"/>
    <w:rsid w:val="007819EF"/>
    <w:rsid w:val="00787E72"/>
    <w:rsid w:val="00790AF8"/>
    <w:rsid w:val="00794FF8"/>
    <w:rsid w:val="007952F3"/>
    <w:rsid w:val="0079736E"/>
    <w:rsid w:val="007A3546"/>
    <w:rsid w:val="007A3E12"/>
    <w:rsid w:val="007A5FC8"/>
    <w:rsid w:val="007B00B1"/>
    <w:rsid w:val="007B1FF4"/>
    <w:rsid w:val="007C657F"/>
    <w:rsid w:val="007C7743"/>
    <w:rsid w:val="007C7961"/>
    <w:rsid w:val="007D064F"/>
    <w:rsid w:val="007D0AB0"/>
    <w:rsid w:val="007D6B8A"/>
    <w:rsid w:val="007E02B1"/>
    <w:rsid w:val="007E0452"/>
    <w:rsid w:val="00806ED4"/>
    <w:rsid w:val="008170E7"/>
    <w:rsid w:val="008226B6"/>
    <w:rsid w:val="00825E51"/>
    <w:rsid w:val="00826BAC"/>
    <w:rsid w:val="00832DCA"/>
    <w:rsid w:val="008557BA"/>
    <w:rsid w:val="00861F2D"/>
    <w:rsid w:val="008653CE"/>
    <w:rsid w:val="00870857"/>
    <w:rsid w:val="00882014"/>
    <w:rsid w:val="0088566C"/>
    <w:rsid w:val="00892681"/>
    <w:rsid w:val="008A069E"/>
    <w:rsid w:val="008A29BA"/>
    <w:rsid w:val="008A4A5C"/>
    <w:rsid w:val="008A6D27"/>
    <w:rsid w:val="008B48ED"/>
    <w:rsid w:val="008B570E"/>
    <w:rsid w:val="008B7F92"/>
    <w:rsid w:val="008C563E"/>
    <w:rsid w:val="008C736C"/>
    <w:rsid w:val="008C7BE6"/>
    <w:rsid w:val="008D2660"/>
    <w:rsid w:val="008D4D8B"/>
    <w:rsid w:val="008D6B31"/>
    <w:rsid w:val="008E2E56"/>
    <w:rsid w:val="008E45E1"/>
    <w:rsid w:val="008E4CDF"/>
    <w:rsid w:val="008E53F0"/>
    <w:rsid w:val="008E54AD"/>
    <w:rsid w:val="008E5F76"/>
    <w:rsid w:val="008E6E0F"/>
    <w:rsid w:val="008F7F4D"/>
    <w:rsid w:val="009007C8"/>
    <w:rsid w:val="00921EE0"/>
    <w:rsid w:val="00924852"/>
    <w:rsid w:val="00925A25"/>
    <w:rsid w:val="00935B0C"/>
    <w:rsid w:val="00940CFC"/>
    <w:rsid w:val="00941FEE"/>
    <w:rsid w:val="00942C67"/>
    <w:rsid w:val="009453FD"/>
    <w:rsid w:val="009532C3"/>
    <w:rsid w:val="009541CB"/>
    <w:rsid w:val="00960C60"/>
    <w:rsid w:val="009674C4"/>
    <w:rsid w:val="00970C66"/>
    <w:rsid w:val="00970CDF"/>
    <w:rsid w:val="0097174F"/>
    <w:rsid w:val="00974A4A"/>
    <w:rsid w:val="00981B66"/>
    <w:rsid w:val="00982763"/>
    <w:rsid w:val="0098725C"/>
    <w:rsid w:val="0099045C"/>
    <w:rsid w:val="00993A67"/>
    <w:rsid w:val="009A4623"/>
    <w:rsid w:val="009A712D"/>
    <w:rsid w:val="009B2665"/>
    <w:rsid w:val="009B3452"/>
    <w:rsid w:val="009C2D2D"/>
    <w:rsid w:val="009C5014"/>
    <w:rsid w:val="009C5DD3"/>
    <w:rsid w:val="009E5E4B"/>
    <w:rsid w:val="009F39E5"/>
    <w:rsid w:val="009F3A29"/>
    <w:rsid w:val="00A02AB1"/>
    <w:rsid w:val="00A1670F"/>
    <w:rsid w:val="00A4375E"/>
    <w:rsid w:val="00A500C1"/>
    <w:rsid w:val="00A5408C"/>
    <w:rsid w:val="00A556F6"/>
    <w:rsid w:val="00A56CB6"/>
    <w:rsid w:val="00A6045E"/>
    <w:rsid w:val="00A64298"/>
    <w:rsid w:val="00A65193"/>
    <w:rsid w:val="00A9086B"/>
    <w:rsid w:val="00A90C38"/>
    <w:rsid w:val="00A92A0F"/>
    <w:rsid w:val="00AA2F20"/>
    <w:rsid w:val="00AB51B0"/>
    <w:rsid w:val="00AC0F27"/>
    <w:rsid w:val="00AC19AD"/>
    <w:rsid w:val="00AD1B73"/>
    <w:rsid w:val="00AD41F4"/>
    <w:rsid w:val="00AD4885"/>
    <w:rsid w:val="00AE1D36"/>
    <w:rsid w:val="00AF6B11"/>
    <w:rsid w:val="00B03F57"/>
    <w:rsid w:val="00B05EC0"/>
    <w:rsid w:val="00B11BCB"/>
    <w:rsid w:val="00B11DF4"/>
    <w:rsid w:val="00B16B2E"/>
    <w:rsid w:val="00B269B9"/>
    <w:rsid w:val="00B477B4"/>
    <w:rsid w:val="00B50AC8"/>
    <w:rsid w:val="00B57729"/>
    <w:rsid w:val="00B65360"/>
    <w:rsid w:val="00B675AB"/>
    <w:rsid w:val="00B71816"/>
    <w:rsid w:val="00B731B4"/>
    <w:rsid w:val="00B8053C"/>
    <w:rsid w:val="00B924C0"/>
    <w:rsid w:val="00B95E7C"/>
    <w:rsid w:val="00B96D7B"/>
    <w:rsid w:val="00BA1485"/>
    <w:rsid w:val="00BA5AF3"/>
    <w:rsid w:val="00BC058E"/>
    <w:rsid w:val="00BC0DE9"/>
    <w:rsid w:val="00BC1309"/>
    <w:rsid w:val="00BC1CC1"/>
    <w:rsid w:val="00BC220C"/>
    <w:rsid w:val="00BC2FC3"/>
    <w:rsid w:val="00BC2FF7"/>
    <w:rsid w:val="00BC311A"/>
    <w:rsid w:val="00BD1B37"/>
    <w:rsid w:val="00BD21D2"/>
    <w:rsid w:val="00BD5C75"/>
    <w:rsid w:val="00BD6D12"/>
    <w:rsid w:val="00BD6FB3"/>
    <w:rsid w:val="00BE0C02"/>
    <w:rsid w:val="00BE350A"/>
    <w:rsid w:val="00BF1B8D"/>
    <w:rsid w:val="00C00064"/>
    <w:rsid w:val="00C017A1"/>
    <w:rsid w:val="00C11578"/>
    <w:rsid w:val="00C43BBA"/>
    <w:rsid w:val="00C4449A"/>
    <w:rsid w:val="00C46A44"/>
    <w:rsid w:val="00C51AB9"/>
    <w:rsid w:val="00C60332"/>
    <w:rsid w:val="00C65C95"/>
    <w:rsid w:val="00C74A4A"/>
    <w:rsid w:val="00C9152F"/>
    <w:rsid w:val="00CA13CC"/>
    <w:rsid w:val="00CB5139"/>
    <w:rsid w:val="00CB6AAC"/>
    <w:rsid w:val="00CC5031"/>
    <w:rsid w:val="00CC7854"/>
    <w:rsid w:val="00CD3008"/>
    <w:rsid w:val="00CD5C56"/>
    <w:rsid w:val="00CE0520"/>
    <w:rsid w:val="00CE05AF"/>
    <w:rsid w:val="00CE062D"/>
    <w:rsid w:val="00CE3C48"/>
    <w:rsid w:val="00CE3E15"/>
    <w:rsid w:val="00CE5906"/>
    <w:rsid w:val="00CF31B6"/>
    <w:rsid w:val="00CF3AF1"/>
    <w:rsid w:val="00CF6A05"/>
    <w:rsid w:val="00D024DE"/>
    <w:rsid w:val="00D07C5C"/>
    <w:rsid w:val="00D14C4B"/>
    <w:rsid w:val="00D23430"/>
    <w:rsid w:val="00D327A7"/>
    <w:rsid w:val="00D42FF5"/>
    <w:rsid w:val="00D718E3"/>
    <w:rsid w:val="00D77887"/>
    <w:rsid w:val="00D77D7B"/>
    <w:rsid w:val="00D82EC5"/>
    <w:rsid w:val="00D900B5"/>
    <w:rsid w:val="00D90124"/>
    <w:rsid w:val="00DA33AC"/>
    <w:rsid w:val="00DA37EF"/>
    <w:rsid w:val="00DB0019"/>
    <w:rsid w:val="00DB41B9"/>
    <w:rsid w:val="00DB445D"/>
    <w:rsid w:val="00DC3A62"/>
    <w:rsid w:val="00DC63FA"/>
    <w:rsid w:val="00DD10EE"/>
    <w:rsid w:val="00DD26F8"/>
    <w:rsid w:val="00DD5900"/>
    <w:rsid w:val="00DE1C94"/>
    <w:rsid w:val="00DE20B3"/>
    <w:rsid w:val="00DE6724"/>
    <w:rsid w:val="00DF216C"/>
    <w:rsid w:val="00DF33B3"/>
    <w:rsid w:val="00E00749"/>
    <w:rsid w:val="00E037A2"/>
    <w:rsid w:val="00E0483E"/>
    <w:rsid w:val="00E06550"/>
    <w:rsid w:val="00E07114"/>
    <w:rsid w:val="00E13CEC"/>
    <w:rsid w:val="00E235D6"/>
    <w:rsid w:val="00E23B97"/>
    <w:rsid w:val="00E24026"/>
    <w:rsid w:val="00E26B40"/>
    <w:rsid w:val="00E27E53"/>
    <w:rsid w:val="00E3087F"/>
    <w:rsid w:val="00E34638"/>
    <w:rsid w:val="00E367AC"/>
    <w:rsid w:val="00E54FCC"/>
    <w:rsid w:val="00E675FE"/>
    <w:rsid w:val="00E71A0B"/>
    <w:rsid w:val="00E738CD"/>
    <w:rsid w:val="00E75E7A"/>
    <w:rsid w:val="00E76234"/>
    <w:rsid w:val="00E7653D"/>
    <w:rsid w:val="00E80965"/>
    <w:rsid w:val="00E82908"/>
    <w:rsid w:val="00E8745F"/>
    <w:rsid w:val="00E96CAC"/>
    <w:rsid w:val="00EA28D5"/>
    <w:rsid w:val="00EB1D7A"/>
    <w:rsid w:val="00EB2C15"/>
    <w:rsid w:val="00EB4450"/>
    <w:rsid w:val="00EB5EB7"/>
    <w:rsid w:val="00EC2358"/>
    <w:rsid w:val="00EE19A5"/>
    <w:rsid w:val="00EE79AE"/>
    <w:rsid w:val="00EF1BD9"/>
    <w:rsid w:val="00EF4D77"/>
    <w:rsid w:val="00EF4DA9"/>
    <w:rsid w:val="00EF7477"/>
    <w:rsid w:val="00F00A9C"/>
    <w:rsid w:val="00F1018D"/>
    <w:rsid w:val="00F12D8E"/>
    <w:rsid w:val="00F13448"/>
    <w:rsid w:val="00F15214"/>
    <w:rsid w:val="00F210F6"/>
    <w:rsid w:val="00F246D2"/>
    <w:rsid w:val="00F30BBD"/>
    <w:rsid w:val="00F32095"/>
    <w:rsid w:val="00F33D5C"/>
    <w:rsid w:val="00F34ABF"/>
    <w:rsid w:val="00F47867"/>
    <w:rsid w:val="00F47C05"/>
    <w:rsid w:val="00F50B63"/>
    <w:rsid w:val="00F54573"/>
    <w:rsid w:val="00F55A44"/>
    <w:rsid w:val="00F60D1B"/>
    <w:rsid w:val="00F617A8"/>
    <w:rsid w:val="00F72EBA"/>
    <w:rsid w:val="00F81B6B"/>
    <w:rsid w:val="00F827E6"/>
    <w:rsid w:val="00F87AE8"/>
    <w:rsid w:val="00F93E98"/>
    <w:rsid w:val="00F97B82"/>
    <w:rsid w:val="00FA008F"/>
    <w:rsid w:val="00FA4C57"/>
    <w:rsid w:val="00FA6DD1"/>
    <w:rsid w:val="00FA723A"/>
    <w:rsid w:val="00FC0378"/>
    <w:rsid w:val="00FD12F4"/>
    <w:rsid w:val="00FD3A90"/>
    <w:rsid w:val="00FE1B2F"/>
    <w:rsid w:val="00FE5DCD"/>
    <w:rsid w:val="00FE6F47"/>
    <w:rsid w:val="00FF37AC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F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75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75AB"/>
    <w:rPr>
      <w:sz w:val="18"/>
      <w:szCs w:val="18"/>
    </w:rPr>
  </w:style>
  <w:style w:type="table" w:styleId="a6">
    <w:name w:val="Table Grid"/>
    <w:basedOn w:val="a1"/>
    <w:uiPriority w:val="59"/>
    <w:rsid w:val="003B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7D064F"/>
    <w:pPr>
      <w:spacing w:line="360" w:lineRule="auto"/>
      <w:ind w:left="113" w:right="113"/>
      <w:jc w:val="center"/>
    </w:pPr>
    <w:rPr>
      <w:rFonts w:ascii="Times New Roman" w:eastAsia="宋体" w:hAnsi="Times New Roman" w:cs="Times New Roman"/>
      <w:spacing w:val="20"/>
      <w:szCs w:val="20"/>
    </w:rPr>
  </w:style>
  <w:style w:type="character" w:styleId="a8">
    <w:name w:val="Hyperlink"/>
    <w:basedOn w:val="a0"/>
    <w:uiPriority w:val="99"/>
    <w:unhideWhenUsed/>
    <w:rsid w:val="0037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ki.net/" TargetMode="External"/><Relationship Id="rId13" Type="http://schemas.openxmlformats.org/officeDocument/2006/relationships/hyperlink" Target="http://traserver.tra.cuhk.edu.hk/eng_journal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=&amp;key3=????????????&amp;medium=01&amp;category_path=01.00.00.00.00.00" TargetMode="External"/><Relationship Id="rId12" Type="http://schemas.openxmlformats.org/officeDocument/2006/relationships/hyperlink" Target="http://traserver.tra.cuhk.edu.hk/eng_bulletin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se.jhu.edu/demo/translation_and_literature/ta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uxiu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11.69.140.15:8085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EC67-1C30-40C6-8B1B-83F9A23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2015-12-16T01:43:00Z</cp:lastPrinted>
  <dcterms:created xsi:type="dcterms:W3CDTF">2016-08-25T14:47:00Z</dcterms:created>
  <dcterms:modified xsi:type="dcterms:W3CDTF">2016-08-29T08:42:00Z</dcterms:modified>
</cp:coreProperties>
</file>