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/>
          <w:b/>
          <w:sz w:val="36"/>
          <w:szCs w:val="36"/>
        </w:rPr>
        <w:t xml:space="preserve"> “农业硕士乡村振兴人才培养计划”</w:t>
      </w:r>
      <w:r>
        <w:rPr>
          <w:rFonts w:hint="eastAsia" w:eastAsia="微软雅黑"/>
          <w:b/>
          <w:sz w:val="36"/>
          <w:szCs w:val="36"/>
        </w:rPr>
        <w:t>招生信息确认</w:t>
      </w:r>
      <w:r>
        <w:rPr>
          <w:rFonts w:eastAsia="微软雅黑"/>
          <w:b/>
          <w:sz w:val="36"/>
          <w:szCs w:val="36"/>
        </w:rPr>
        <w:t>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567"/>
        <w:gridCol w:w="851"/>
        <w:gridCol w:w="283"/>
        <w:gridCol w:w="604"/>
        <w:gridCol w:w="671"/>
        <w:gridCol w:w="223"/>
        <w:gridCol w:w="1134"/>
        <w:gridCol w:w="6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人才培养</w:t>
            </w:r>
            <w:r>
              <w:rPr>
                <w:rFonts w:eastAsia="宋体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center"/>
              <w:rPr>
                <w:rFonts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（备注：</w:t>
            </w:r>
            <w:r>
              <w:rPr>
                <w:rFonts w:hint="eastAsia" w:eastAsia="宋体"/>
                <w:szCs w:val="21"/>
              </w:rPr>
              <w:t>填写申报人才专项时的项目名称，且与</w:t>
            </w:r>
            <w:r>
              <w:rPr>
                <w:rFonts w:eastAsia="宋体"/>
                <w:szCs w:val="21"/>
              </w:rPr>
              <w:t>研究生学位论文研究一致。）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所属农业硕士</w:t>
            </w:r>
          </w:p>
          <w:p>
            <w:pPr>
              <w:snapToGrid w:val="0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招生领域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农艺与种业（  ）      资源利用与植物保护（  ） </w:t>
            </w:r>
            <w:r>
              <w:rPr>
                <w:rFonts w:hint="eastAsia" w:eastAsia="宋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Cs w:val="21"/>
              </w:rPr>
              <w:t xml:space="preserve">   畜牧（  ）</w:t>
            </w: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渔业发展（  ）    </w:t>
            </w:r>
            <w:r>
              <w:rPr>
                <w:rFonts w:hint="eastAsia" w:eastAsia="宋体"/>
                <w:color w:val="000000"/>
                <w:szCs w:val="21"/>
              </w:rPr>
              <w:t xml:space="preserve">    </w:t>
            </w:r>
            <w:r>
              <w:rPr>
                <w:rFonts w:eastAsia="宋体"/>
                <w:color w:val="000000"/>
                <w:szCs w:val="21"/>
              </w:rPr>
              <w:t xml:space="preserve">食品加工与安全（  ）  </w:t>
            </w:r>
          </w:p>
          <w:p>
            <w:pPr>
              <w:snapToGrid w:val="0"/>
              <w:jc w:val="lef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农业工程与信息技术（  ）  </w:t>
            </w:r>
            <w:r>
              <w:rPr>
                <w:rFonts w:hint="eastAsia" w:eastAsia="宋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Cs w:val="21"/>
              </w:rPr>
              <w:t xml:space="preserve"> 农业管理（  ）    </w:t>
            </w:r>
            <w:r>
              <w:rPr>
                <w:rFonts w:hint="eastAsia" w:eastAsia="宋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Cs w:val="21"/>
              </w:rPr>
              <w:t>农村发展（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校外导师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continue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联系方式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人才培养</w:t>
            </w:r>
            <w:r>
              <w:rPr>
                <w:rFonts w:eastAsia="宋体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依托平台</w:t>
            </w:r>
          </w:p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平台类型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全国农业专业学位研究生实践教育特色基地（  ）</w:t>
            </w:r>
          </w:p>
          <w:p>
            <w:pPr>
              <w:snapToGrid w:val="0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广东省联合培养研究生示范基地（  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河源分院（  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lang w:val="en-US" w:eastAsia="zh-CN"/>
              </w:rPr>
              <w:t>）</w:t>
            </w:r>
          </w:p>
          <w:p>
            <w:pPr>
              <w:snapToGrid w:val="0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校级</w:t>
            </w:r>
            <w:r>
              <w:rPr>
                <w:rFonts w:eastAsia="宋体"/>
                <w:color w:val="000000"/>
                <w:szCs w:val="21"/>
              </w:rPr>
              <w:t>联合培养研究生示范基地（  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校级普通基地（ ）</w:t>
            </w:r>
          </w:p>
          <w:p>
            <w:pPr>
              <w:snapToGrid w:val="0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服务广东省现代农业产业园（  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科技小院（）</w:t>
            </w: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新农村发展研究院服务基地（  ）</w:t>
            </w:r>
            <w:r>
              <w:rPr>
                <w:rFonts w:hint="eastAsia" w:eastAsia="宋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Cs w:val="21"/>
              </w:rPr>
              <w:t xml:space="preserve">  其他类型（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/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bCs/>
                <w:szCs w:val="21"/>
              </w:rPr>
              <w:t>平台</w:t>
            </w:r>
            <w:r>
              <w:rPr>
                <w:rFonts w:hint="eastAsia" w:eastAsia="宋体"/>
                <w:bCs/>
                <w:szCs w:val="21"/>
              </w:rPr>
              <w:t>单位名称</w:t>
            </w:r>
          </w:p>
        </w:tc>
        <w:tc>
          <w:tcPr>
            <w:tcW w:w="528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10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本人确认知晓：录取后参加导师申请的“农业硕士乡村振兴人才培养计划”，并按学校要求在项目依托的平台进行专业实践和联合培养，学位论文紧密围绕该人才培养项目开展。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10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   我们（校内、校外导师）共同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按照《华南农业大学农业硕士乡村振兴人才培养计划实施方案（试行）》（华南农办</w:t>
            </w:r>
            <w:r>
              <w:rPr>
                <w:rFonts w:hint="eastAsia" w:ascii="宋体"/>
              </w:rPr>
              <w:t>〔2019〕11号</w:t>
            </w:r>
            <w:r>
              <w:rPr>
                <w:rFonts w:hint="eastAsia"/>
              </w:rPr>
              <w:t>）的有关要求，</w:t>
            </w:r>
            <w:r>
              <w:t>依据项目提出的问题需求，对研究生</w:t>
            </w:r>
            <w:r>
              <w:rPr>
                <w:rFonts w:hint="eastAsia"/>
              </w:rPr>
              <w:t>的</w:t>
            </w:r>
            <w:r>
              <w:t>培养计划制订、专业实践训练、学位论文选题与开题、学位论文质量</w:t>
            </w:r>
            <w:r>
              <w:rPr>
                <w:rFonts w:hint="eastAsia"/>
              </w:rPr>
              <w:t>、研究生就业</w:t>
            </w:r>
            <w:r>
              <w:t>等各个培养环节进行</w:t>
            </w:r>
            <w:r>
              <w:rPr>
                <w:rFonts w:hint="eastAsia"/>
              </w:rPr>
              <w:t>培养、指导与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550" w:type="dxa"/>
            <w:gridSpan w:val="5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校内导师签名：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10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学院承诺：对本单位导师申请的农业硕士乡村振兴人才培养计划进行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240" w:lineRule="exact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DE96069"/>
    <w:rsid w:val="6BD55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23</Words>
  <Characters>23</Characters>
  <Lines>1</Lines>
  <Paragraphs>1</Paragraphs>
  <TotalTime>45</TotalTime>
  <ScaleCrop>false</ScaleCrop>
  <LinksUpToDate>false</LinksUpToDate>
  <CharactersWithSpaces>23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2021-03-01T03:10:08Z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