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80" w:lineRule="exact"/>
        <w:ind w:firstLine="2200" w:firstLineChars="500"/>
        <w:jc w:val="left"/>
        <w:rPr>
          <w:rFonts w:ascii="方正小标宋简体" w:eastAsia="方正小标宋简体" w:cs="Times New Roman"/>
          <w:sz w:val="44"/>
          <w:szCs w:val="44"/>
        </w:rPr>
      </w:pPr>
      <w:r>
        <w:rPr>
          <w:rFonts w:hint="eastAsia" w:ascii="方正小标宋简体" w:eastAsia="方正小标宋简体" w:cs="Times New Roman"/>
          <w:sz w:val="44"/>
          <w:szCs w:val="44"/>
        </w:rPr>
        <w:t>华南农业大学关于修订</w:t>
      </w:r>
    </w:p>
    <w:p>
      <w:pPr>
        <w:spacing w:line="780" w:lineRule="exact"/>
        <w:ind w:firstLine="1760" w:firstLineChars="400"/>
        <w:jc w:val="left"/>
        <w:rPr>
          <w:rFonts w:hint="eastAsia" w:ascii="方正小标宋简体" w:eastAsia="方正小标宋简体" w:cs="Times New Roman"/>
          <w:sz w:val="44"/>
          <w:szCs w:val="44"/>
        </w:rPr>
      </w:pPr>
      <w:r>
        <w:rPr>
          <w:rFonts w:hint="eastAsia" w:ascii="方正小标宋简体" w:eastAsia="方正小标宋简体" w:cs="Times New Roman"/>
          <w:sz w:val="44"/>
          <w:szCs w:val="44"/>
        </w:rPr>
        <w:t>研究生培养方案的指导意见</w:t>
      </w:r>
    </w:p>
    <w:p>
      <w:pPr>
        <w:spacing w:line="780" w:lineRule="exact"/>
        <w:ind w:firstLine="3200" w:firstLineChars="1000"/>
        <w:jc w:val="both"/>
        <w:rPr>
          <w:rFonts w:hint="eastAsia" w:ascii="仿宋" w:hAnsi="Calibri" w:eastAsia="仿宋" w:cs="Times New Roman"/>
          <w:b/>
          <w:kern w:val="44"/>
          <w:sz w:val="32"/>
          <w:szCs w:val="32"/>
        </w:rPr>
      </w:pPr>
      <w:r>
        <w:rPr>
          <w:rFonts w:hint="eastAsia" w:ascii="仿宋" w:eastAsia="仿宋" w:cs="Times New Roman"/>
          <w:sz w:val="32"/>
          <w:szCs w:val="32"/>
          <w:lang w:val="en-US" w:eastAsia="zh-CN"/>
        </w:rPr>
        <w:t>（征求意见稿）</w:t>
      </w:r>
    </w:p>
    <w:p>
      <w:pPr>
        <w:spacing w:line="360" w:lineRule="auto"/>
        <w:ind w:firstLine="640" w:firstLineChars="200"/>
        <w:rPr>
          <w:rFonts w:hint="eastAsia" w:ascii="仿宋_GB2312" w:eastAsia="仿宋_GB2312" w:cs="Times New Roman"/>
          <w:color w:val="000000"/>
          <w:sz w:val="32"/>
          <w:szCs w:val="32"/>
        </w:rPr>
      </w:pPr>
      <w:r>
        <w:rPr>
          <w:rFonts w:hint="eastAsia" w:ascii="仿宋_GB2312" w:eastAsia="仿宋_GB2312" w:cs="宋体"/>
          <w:color w:val="000000"/>
          <w:kern w:val="0"/>
          <w:sz w:val="32"/>
          <w:szCs w:val="32"/>
        </w:rPr>
        <w:t>为深化研究生教育改革，</w:t>
      </w:r>
      <w:r>
        <w:rPr>
          <w:rFonts w:ascii="仿宋_GB2312" w:eastAsia="仿宋_GB2312" w:cs="宋体"/>
          <w:color w:val="000000"/>
          <w:kern w:val="0"/>
          <w:sz w:val="32"/>
          <w:szCs w:val="32"/>
        </w:rPr>
        <w:t>健全高水平研究生教育体系，提高研究生教育质量，</w:t>
      </w:r>
      <w:r>
        <w:rPr>
          <w:rFonts w:hint="eastAsia" w:ascii="仿宋_GB2312" w:eastAsia="仿宋_GB2312" w:cs="Times New Roman"/>
          <w:color w:val="000000"/>
          <w:sz w:val="32"/>
          <w:szCs w:val="32"/>
        </w:rPr>
        <w:t>按照国家相关文件精神并结合学校实际，特</w:t>
      </w:r>
      <w:r>
        <w:rPr>
          <w:rFonts w:hint="eastAsia" w:ascii="仿宋_GB2312" w:eastAsia="仿宋_GB2312" w:cs="Times New Roman"/>
          <w:color w:val="000000"/>
          <w:sz w:val="32"/>
          <w:szCs w:val="32"/>
          <w:lang w:eastAsia="zh-CN"/>
        </w:rPr>
        <w:t>制订</w:t>
      </w:r>
      <w:r>
        <w:rPr>
          <w:rFonts w:hint="eastAsia" w:ascii="仿宋_GB2312" w:eastAsia="仿宋_GB2312" w:cs="Times New Roman"/>
          <w:color w:val="000000"/>
          <w:sz w:val="32"/>
          <w:szCs w:val="32"/>
        </w:rPr>
        <w:t>本次培养方案修订的指导性意见。</w:t>
      </w:r>
    </w:p>
    <w:p>
      <w:pPr>
        <w:spacing w:line="360" w:lineRule="auto"/>
        <w:ind w:firstLine="640" w:firstLineChars="200"/>
        <w:rPr>
          <w:rFonts w:ascii="黑体" w:eastAsia="黑体" w:cs="Times New Roman"/>
          <w:color w:val="666666"/>
          <w:sz w:val="32"/>
          <w:szCs w:val="32"/>
        </w:rPr>
      </w:pPr>
      <w:r>
        <w:rPr>
          <w:rFonts w:ascii="黑体" w:eastAsia="黑体" w:cs="Times New Roman"/>
          <w:color w:val="000000"/>
          <w:sz w:val="32"/>
          <w:szCs w:val="32"/>
          <w:lang w:val="en-US" w:eastAsia="zh-CN"/>
        </w:rPr>
        <w:t>一</w:t>
      </w:r>
      <w:r>
        <w:rPr>
          <w:rFonts w:hint="eastAsia" w:ascii="黑体" w:eastAsia="黑体" w:cs="Times New Roman"/>
          <w:color w:val="000000"/>
          <w:sz w:val="32"/>
          <w:szCs w:val="32"/>
        </w:rPr>
        <w:t>、培养方案修订范围</w:t>
      </w:r>
    </w:p>
    <w:p>
      <w:pPr>
        <w:spacing w:line="360" w:lineRule="auto"/>
        <w:ind w:firstLine="640" w:firstLineChars="200"/>
        <w:rPr>
          <w:rFonts w:hint="eastAsia" w:ascii="仿宋_GB2312" w:eastAsia="仿宋_GB2312" w:cs="Times New Roman"/>
          <w:sz w:val="32"/>
          <w:szCs w:val="32"/>
          <w:highlight w:val="none"/>
          <w:lang w:eastAsia="zh-CN"/>
        </w:rPr>
      </w:pPr>
      <w:r>
        <w:rPr>
          <w:rFonts w:hint="eastAsia" w:ascii="仿宋_GB2312" w:eastAsia="仿宋_GB2312" w:cs="Times New Roman"/>
          <w:sz w:val="32"/>
          <w:szCs w:val="32"/>
        </w:rPr>
        <w:t>（一）学术型研究生</w:t>
      </w:r>
      <w:r>
        <w:rPr>
          <w:rFonts w:hint="eastAsia" w:ascii="仿宋_GB2312" w:eastAsia="仿宋_GB2312" w:cs="Times New Roman"/>
          <w:sz w:val="32"/>
          <w:szCs w:val="32"/>
          <w:lang w:val="en-US" w:eastAsia="zh-CN"/>
        </w:rPr>
        <w:t>培养方案，含</w:t>
      </w:r>
      <w:r>
        <w:rPr>
          <w:rFonts w:hint="eastAsia" w:ascii="仿宋_GB2312" w:eastAsia="仿宋_GB2312" w:cs="Times New Roman"/>
          <w:sz w:val="32"/>
          <w:szCs w:val="32"/>
        </w:rPr>
        <w:t>学术型博士生</w:t>
      </w:r>
      <w:r>
        <w:rPr>
          <w:rFonts w:ascii="仿宋_GB2312" w:eastAsia="仿宋_GB2312" w:cs="Times New Roman"/>
          <w:sz w:val="32"/>
          <w:szCs w:val="32"/>
          <w:lang w:val="en-US" w:eastAsia="zh-CN"/>
        </w:rPr>
        <w:t>、</w:t>
      </w:r>
      <w:r>
        <w:rPr>
          <w:rFonts w:hint="eastAsia" w:ascii="仿宋_GB2312" w:eastAsia="仿宋_GB2312" w:cs="Times New Roman"/>
          <w:sz w:val="32"/>
          <w:szCs w:val="32"/>
          <w:lang w:val="en-US" w:eastAsia="zh-CN"/>
        </w:rPr>
        <w:t>学术型</w:t>
      </w:r>
      <w:r>
        <w:rPr>
          <w:rFonts w:hint="eastAsia" w:ascii="仿宋_GB2312" w:eastAsia="仿宋_GB2312" w:cs="Times New Roman"/>
          <w:sz w:val="32"/>
          <w:szCs w:val="32"/>
        </w:rPr>
        <w:t>硕士生</w:t>
      </w:r>
      <w:r>
        <w:rPr>
          <w:rFonts w:ascii="仿宋_GB2312" w:eastAsia="仿宋_GB2312" w:cs="Times New Roman"/>
          <w:sz w:val="32"/>
          <w:szCs w:val="32"/>
          <w:lang w:val="en-US" w:eastAsia="zh-CN"/>
        </w:rPr>
        <w:t>、</w:t>
      </w:r>
      <w:r>
        <w:rPr>
          <w:rFonts w:ascii="仿宋_GB2312" w:eastAsia="仿宋_GB2312" w:cs="Times New Roman"/>
          <w:sz w:val="32"/>
          <w:szCs w:val="32"/>
          <w:highlight w:val="none"/>
          <w:lang w:val="en-US" w:eastAsia="zh-CN"/>
        </w:rPr>
        <w:t>博士预备生的培养方案</w:t>
      </w:r>
      <w:r>
        <w:rPr>
          <w:rFonts w:hint="eastAsia" w:ascii="仿宋_GB2312" w:eastAsia="仿宋_GB2312" w:cs="Times New Roman"/>
          <w:sz w:val="32"/>
          <w:szCs w:val="32"/>
          <w:highlight w:val="none"/>
          <w:lang w:eastAsia="zh-CN"/>
        </w:rPr>
        <w:t>；</w:t>
      </w:r>
    </w:p>
    <w:p>
      <w:pPr>
        <w:spacing w:line="360" w:lineRule="auto"/>
        <w:ind w:firstLine="640" w:firstLineChars="200"/>
        <w:rPr>
          <w:rFonts w:ascii="仿宋_GB2312" w:eastAsia="仿宋_GB2312" w:cs="Times New Roman"/>
          <w:sz w:val="32"/>
          <w:szCs w:val="32"/>
          <w:lang w:eastAsia="zh-CN"/>
        </w:rPr>
      </w:pPr>
      <w:r>
        <w:rPr>
          <w:rFonts w:hint="eastAsia" w:ascii="仿宋_GB2312" w:eastAsia="仿宋_GB2312" w:cs="Times New Roman"/>
          <w:sz w:val="32"/>
          <w:szCs w:val="32"/>
        </w:rPr>
        <w:t>（二）专业学位研究生</w:t>
      </w:r>
      <w:r>
        <w:rPr>
          <w:rFonts w:hint="eastAsia" w:ascii="仿宋_GB2312" w:eastAsia="仿宋_GB2312" w:cs="Times New Roman"/>
          <w:sz w:val="32"/>
          <w:szCs w:val="32"/>
          <w:lang w:val="en-US" w:eastAsia="zh-CN"/>
        </w:rPr>
        <w:t>培养方案，含全日制专业学位博士生、</w:t>
      </w:r>
      <w:r>
        <w:rPr>
          <w:rFonts w:hint="eastAsia" w:ascii="仿宋_GB2312" w:eastAsia="仿宋_GB2312" w:cs="Times New Roman"/>
          <w:sz w:val="32"/>
          <w:szCs w:val="32"/>
        </w:rPr>
        <w:t>全日制专业学位硕士生</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非全日制专业学位硕士生的培养方案</w:t>
      </w:r>
      <w:r>
        <w:rPr>
          <w:rFonts w:hint="eastAsia" w:ascii="仿宋_GB2312" w:eastAsia="仿宋_GB2312" w:cs="Times New Roman"/>
          <w:sz w:val="32"/>
          <w:szCs w:val="32"/>
          <w:lang w:eastAsia="zh-CN"/>
        </w:rPr>
        <w:t>。</w:t>
      </w:r>
    </w:p>
    <w:p>
      <w:pPr>
        <w:spacing w:line="360" w:lineRule="auto"/>
        <w:ind w:firstLine="640" w:firstLineChars="200"/>
        <w:rPr>
          <w:rFonts w:ascii="黑体" w:eastAsia="黑体" w:cs="Times New Roman"/>
          <w:color w:val="000000"/>
          <w:sz w:val="32"/>
          <w:szCs w:val="32"/>
        </w:rPr>
      </w:pPr>
      <w:r>
        <w:rPr>
          <w:rFonts w:ascii="黑体" w:eastAsia="黑体" w:cs="Times New Roman"/>
          <w:color w:val="000000"/>
          <w:sz w:val="32"/>
          <w:szCs w:val="32"/>
          <w:lang w:val="en-US" w:eastAsia="zh-CN"/>
        </w:rPr>
        <w:t>二</w:t>
      </w:r>
      <w:r>
        <w:rPr>
          <w:rFonts w:hint="eastAsia" w:ascii="黑体" w:eastAsia="黑体" w:cs="Times New Roman"/>
          <w:color w:val="000000"/>
          <w:sz w:val="32"/>
          <w:szCs w:val="32"/>
        </w:rPr>
        <w:t>、培养方案修订</w:t>
      </w:r>
      <w:r>
        <w:rPr>
          <w:rFonts w:ascii="黑体" w:eastAsia="黑体" w:cs="Times New Roman"/>
          <w:color w:val="000000"/>
          <w:sz w:val="32"/>
          <w:szCs w:val="32"/>
        </w:rPr>
        <w:t>基本原则</w:t>
      </w:r>
    </w:p>
    <w:p>
      <w:pPr>
        <w:spacing w:line="360" w:lineRule="auto"/>
        <w:ind w:firstLine="640" w:firstLineChars="200"/>
        <w:rPr>
          <w:rFonts w:ascii="仿宋" w:eastAsia="仿宋"/>
          <w:sz w:val="32"/>
          <w:szCs w:val="32"/>
        </w:rPr>
      </w:pPr>
      <w:r>
        <w:rPr>
          <w:rFonts w:hint="eastAsia" w:ascii="仿宋_GB2312" w:eastAsia="仿宋_GB2312" w:cs="Times New Roman"/>
          <w:sz w:val="32"/>
          <w:szCs w:val="32"/>
        </w:rPr>
        <w:t>（一</w:t>
      </w:r>
      <w:r>
        <w:rPr>
          <w:rFonts w:ascii="仿宋_GB2312" w:eastAsia="仿宋_GB2312" w:cs="Times New Roman"/>
          <w:sz w:val="32"/>
          <w:szCs w:val="32"/>
        </w:rPr>
        <w:t>）</w:t>
      </w:r>
      <w:r>
        <w:rPr>
          <w:rFonts w:hint="eastAsia" w:ascii="仿宋" w:eastAsia="仿宋"/>
          <w:sz w:val="32"/>
          <w:szCs w:val="32"/>
        </w:rPr>
        <w:t>坚持立德树人根本任务</w:t>
      </w:r>
      <w:r>
        <w:rPr>
          <w:rFonts w:ascii="仿宋" w:eastAsia="仿宋"/>
          <w:sz w:val="32"/>
          <w:szCs w:val="32"/>
        </w:rPr>
        <w:t xml:space="preserve">。构建课程教学、实践训练、能力提升、人格塑造相统一的拔尖创新人才培养体系。 </w:t>
      </w:r>
    </w:p>
    <w:p>
      <w:pPr>
        <w:spacing w:line="360" w:lineRule="auto"/>
        <w:ind w:firstLine="640" w:firstLineChars="200"/>
        <w:rPr>
          <w:rFonts w:ascii="仿宋" w:eastAsia="仿宋"/>
          <w:sz w:val="32"/>
          <w:szCs w:val="32"/>
        </w:rPr>
      </w:pPr>
      <w:r>
        <w:rPr>
          <w:rFonts w:ascii="仿宋" w:eastAsia="仿宋"/>
          <w:sz w:val="32"/>
          <w:szCs w:val="32"/>
        </w:rPr>
        <w:t>（二）</w:t>
      </w:r>
      <w:r>
        <w:rPr>
          <w:rFonts w:hint="eastAsia" w:ascii="仿宋" w:eastAsia="仿宋"/>
          <w:sz w:val="32"/>
          <w:szCs w:val="32"/>
        </w:rPr>
        <w:t>坚持“科教融合、产教融合”分类培养。学术学位研究生更加注重创新能力培养、学科交叉培养</w:t>
      </w:r>
      <w:r>
        <w:rPr>
          <w:rFonts w:ascii="仿宋" w:eastAsia="仿宋"/>
          <w:sz w:val="32"/>
          <w:szCs w:val="32"/>
        </w:rPr>
        <w:t>，提升科学研究能力和学术训练强度</w:t>
      </w:r>
      <w:r>
        <w:rPr>
          <w:rFonts w:hint="eastAsia" w:ascii="仿宋" w:eastAsia="仿宋"/>
          <w:sz w:val="32"/>
          <w:szCs w:val="32"/>
        </w:rPr>
        <w:t>；专业学位研究生更加注重实践能力培养、校企联合培养，</w:t>
      </w:r>
      <w:r>
        <w:rPr>
          <w:rFonts w:ascii="仿宋" w:eastAsia="仿宋"/>
          <w:sz w:val="32"/>
          <w:szCs w:val="32"/>
        </w:rPr>
        <w:t>提升职业胜任力和实践训练强度。</w:t>
      </w:r>
    </w:p>
    <w:p>
      <w:pPr>
        <w:spacing w:line="360" w:lineRule="auto"/>
        <w:ind w:firstLine="640" w:firstLineChars="200"/>
        <w:rPr>
          <w:rFonts w:ascii="仿宋" w:eastAsia="仿宋"/>
          <w:sz w:val="32"/>
          <w:szCs w:val="32"/>
        </w:rPr>
      </w:pPr>
      <w:r>
        <w:rPr>
          <w:rFonts w:ascii="仿宋" w:eastAsia="仿宋"/>
          <w:sz w:val="32"/>
          <w:szCs w:val="32"/>
        </w:rPr>
        <w:t>（三）坚持本硕博贯通培养。</w:t>
      </w:r>
      <w:r>
        <w:rPr>
          <w:rFonts w:hint="eastAsia" w:ascii="仿宋" w:eastAsia="仿宋"/>
          <w:sz w:val="32"/>
          <w:szCs w:val="32"/>
        </w:rPr>
        <w:t>打通本硕博课程衔接机制，拉开本硕博课程内容的层次性，推进本硕博贯通培养。</w:t>
      </w:r>
    </w:p>
    <w:p>
      <w:pPr>
        <w:spacing w:line="360" w:lineRule="auto"/>
        <w:ind w:firstLine="640" w:firstLineChars="200"/>
        <w:rPr>
          <w:rFonts w:hint="eastAsia" w:ascii="仿宋" w:eastAsia="仿宋" w:cs="Arial"/>
          <w:sz w:val="32"/>
          <w:szCs w:val="32"/>
          <w:lang w:eastAsia="zh-CN"/>
        </w:rPr>
      </w:pPr>
      <w:r>
        <w:rPr>
          <w:rFonts w:ascii="仿宋" w:eastAsia="仿宋"/>
          <w:sz w:val="32"/>
          <w:szCs w:val="32"/>
        </w:rPr>
        <w:t>（四）坚持高标准、国际化培养理念。坚持高标准理念，避免低水平重复，在研究生课程教学、科研中不断注入国际化元素，通过高水平培养支撑研究生国际化学习研究</w:t>
      </w:r>
      <w:r>
        <w:rPr>
          <w:rFonts w:ascii="仿宋" w:eastAsia="仿宋"/>
          <w:sz w:val="32"/>
          <w:szCs w:val="32"/>
          <w:highlight w:val="none"/>
        </w:rPr>
        <w:t>的承载</w:t>
      </w:r>
      <w:r>
        <w:rPr>
          <w:rFonts w:ascii="仿宋" w:eastAsia="仿宋"/>
          <w:sz w:val="32"/>
          <w:szCs w:val="32"/>
        </w:rPr>
        <w:t>能力。</w:t>
      </w:r>
    </w:p>
    <w:p>
      <w:pPr>
        <w:spacing w:line="360" w:lineRule="auto"/>
        <w:ind w:firstLine="640" w:firstLineChars="200"/>
        <w:rPr>
          <w:rFonts w:ascii="黑体" w:eastAsia="黑体" w:cs="Times New Roman"/>
          <w:sz w:val="32"/>
          <w:szCs w:val="32"/>
        </w:rPr>
      </w:pPr>
      <w:r>
        <w:rPr>
          <w:rFonts w:ascii="黑体" w:eastAsia="黑体" w:cs="Times New Roman"/>
          <w:sz w:val="32"/>
          <w:szCs w:val="32"/>
          <w:lang w:val="en-US" w:eastAsia="zh-CN"/>
        </w:rPr>
        <w:t>三</w:t>
      </w:r>
      <w:r>
        <w:rPr>
          <w:rFonts w:hint="eastAsia" w:ascii="黑体" w:eastAsia="黑体" w:cs="Times New Roman"/>
          <w:sz w:val="32"/>
          <w:szCs w:val="32"/>
        </w:rPr>
        <w:t>、培养方案修订基本要求</w:t>
      </w:r>
    </w:p>
    <w:p>
      <w:pPr>
        <w:spacing w:line="360" w:lineRule="auto"/>
        <w:ind w:firstLine="643" w:firstLineChars="200"/>
        <w:rPr>
          <w:rFonts w:ascii="楷体_GB2312" w:eastAsia="楷体_GB2312" w:cs="Times New Roman"/>
          <w:b/>
          <w:bCs/>
          <w:sz w:val="32"/>
          <w:szCs w:val="32"/>
        </w:rPr>
      </w:pPr>
      <w:r>
        <w:rPr>
          <w:rFonts w:hint="eastAsia" w:ascii="楷体_GB2312" w:eastAsia="楷体_GB2312" w:cs="Times New Roman"/>
          <w:b/>
          <w:bCs/>
          <w:sz w:val="32"/>
          <w:szCs w:val="32"/>
        </w:rPr>
        <w:t>（一）按一级学科修订方案</w:t>
      </w:r>
    </w:p>
    <w:p>
      <w:pPr>
        <w:spacing w:line="360" w:lineRule="auto"/>
        <w:ind w:firstLine="640" w:firstLineChars="200"/>
        <w:rPr>
          <w:rFonts w:ascii="仿宋_GB2312" w:eastAsia="仿宋_GB2312" w:cs="Times New Roman"/>
          <w:sz w:val="32"/>
          <w:szCs w:val="32"/>
        </w:rPr>
      </w:pPr>
      <w:r>
        <w:rPr>
          <w:rFonts w:hint="eastAsia" w:ascii="仿宋_GB2312" w:eastAsia="仿宋_GB2312" w:cs="Times New Roman"/>
          <w:sz w:val="32"/>
          <w:szCs w:val="32"/>
        </w:rPr>
        <w:t>学术型研究生按一级学科修订培养方案；专业学位研究生除农业硕士</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艺术硕士</w:t>
      </w:r>
      <w:r>
        <w:rPr>
          <w:rFonts w:hint="eastAsia" w:ascii="仿宋_GB2312" w:eastAsia="仿宋_GB2312" w:cs="Times New Roman"/>
          <w:sz w:val="32"/>
          <w:szCs w:val="32"/>
        </w:rPr>
        <w:t>按领域修订培养方案外，其余按专业学位类别修订。</w:t>
      </w:r>
    </w:p>
    <w:p>
      <w:pPr>
        <w:spacing w:line="360" w:lineRule="auto"/>
        <w:ind w:firstLine="643" w:firstLineChars="200"/>
        <w:rPr>
          <w:rFonts w:ascii="楷体_GB2312" w:eastAsia="楷体_GB2312" w:cs="Times New Roman"/>
          <w:b/>
          <w:bCs/>
          <w:sz w:val="32"/>
          <w:szCs w:val="32"/>
        </w:rPr>
      </w:pPr>
      <w:r>
        <w:rPr>
          <w:rFonts w:hint="eastAsia" w:ascii="楷体_GB2312" w:eastAsia="楷体_GB2312" w:cs="Times New Roman"/>
          <w:b/>
          <w:bCs/>
          <w:sz w:val="32"/>
          <w:szCs w:val="32"/>
        </w:rPr>
        <w:t>（二）优化课程体系</w:t>
      </w:r>
    </w:p>
    <w:p>
      <w:pPr>
        <w:spacing w:line="360" w:lineRule="auto"/>
        <w:ind w:firstLine="640" w:firstLineChars="200"/>
        <w:rPr>
          <w:rFonts w:hint="eastAsia" w:ascii="仿宋_GB2312" w:eastAsia="仿宋_GB2312" w:cs="Times New Roman"/>
          <w:sz w:val="32"/>
          <w:szCs w:val="32"/>
        </w:rPr>
      </w:pPr>
      <w:r>
        <w:rPr>
          <w:rFonts w:ascii="仿宋_GB2312" w:eastAsia="仿宋_GB2312" w:cs="Times New Roman"/>
          <w:sz w:val="32"/>
          <w:szCs w:val="32"/>
        </w:rPr>
        <w:t>各一级学科在梳理本学科专业本科生课程的基础上，系统规划、统筹设计</w:t>
      </w:r>
      <w:r>
        <w:rPr>
          <w:rFonts w:hint="eastAsia" w:ascii="仿宋_GB2312" w:eastAsia="仿宋_GB2312" w:cs="Times New Roman"/>
          <w:sz w:val="32"/>
          <w:szCs w:val="32"/>
          <w:lang w:eastAsia="zh-CN"/>
        </w:rPr>
        <w:t>制订</w:t>
      </w:r>
      <w:r>
        <w:rPr>
          <w:rFonts w:ascii="仿宋_GB2312" w:eastAsia="仿宋_GB2312" w:cs="Times New Roman"/>
          <w:sz w:val="32"/>
          <w:szCs w:val="32"/>
        </w:rPr>
        <w:t>硕、博士课程，健全本硕博教学紧密衔接的课程体系。修订后的</w:t>
      </w:r>
      <w:r>
        <w:rPr>
          <w:rFonts w:hint="eastAsia" w:ascii="仿宋_GB2312" w:eastAsia="仿宋_GB2312" w:cs="Times New Roman"/>
          <w:sz w:val="32"/>
          <w:szCs w:val="32"/>
        </w:rPr>
        <w:t>课程体系</w:t>
      </w:r>
      <w:r>
        <w:rPr>
          <w:rFonts w:ascii="仿宋_GB2312" w:eastAsia="仿宋_GB2312" w:cs="Times New Roman"/>
          <w:sz w:val="32"/>
          <w:szCs w:val="32"/>
        </w:rPr>
        <w:t>应</w:t>
      </w:r>
      <w:r>
        <w:rPr>
          <w:rFonts w:hint="eastAsia" w:ascii="仿宋_GB2312" w:eastAsia="仿宋_GB2312" w:cs="Times New Roman"/>
          <w:sz w:val="32"/>
          <w:szCs w:val="32"/>
        </w:rPr>
        <w:t>体现出</w:t>
      </w:r>
      <w:r>
        <w:rPr>
          <w:rFonts w:ascii="仿宋_GB2312" w:eastAsia="仿宋_GB2312" w:cs="Times New Roman"/>
          <w:sz w:val="32"/>
          <w:szCs w:val="32"/>
        </w:rPr>
        <w:t>知识结构</w:t>
      </w:r>
      <w:r>
        <w:rPr>
          <w:rFonts w:hint="eastAsia" w:ascii="仿宋_GB2312" w:eastAsia="仿宋_GB2312" w:cs="Times New Roman"/>
          <w:sz w:val="32"/>
          <w:szCs w:val="32"/>
        </w:rPr>
        <w:t>的</w:t>
      </w:r>
      <w:r>
        <w:rPr>
          <w:rFonts w:ascii="仿宋_GB2312" w:eastAsia="仿宋_GB2312" w:cs="Times New Roman"/>
          <w:sz w:val="32"/>
          <w:szCs w:val="32"/>
        </w:rPr>
        <w:t>完整性</w:t>
      </w:r>
      <w:r>
        <w:rPr>
          <w:rFonts w:hint="eastAsia" w:ascii="仿宋_GB2312" w:eastAsia="仿宋_GB2312" w:cs="Times New Roman"/>
          <w:sz w:val="32"/>
          <w:szCs w:val="32"/>
        </w:rPr>
        <w:t>、知识内容的</w:t>
      </w:r>
      <w:r>
        <w:rPr>
          <w:rFonts w:ascii="仿宋_GB2312" w:eastAsia="仿宋_GB2312" w:cs="Times New Roman"/>
          <w:sz w:val="32"/>
          <w:szCs w:val="32"/>
        </w:rPr>
        <w:t>适切性</w:t>
      </w:r>
      <w:r>
        <w:rPr>
          <w:rFonts w:hint="eastAsia" w:ascii="仿宋_GB2312" w:eastAsia="仿宋_GB2312" w:cs="Times New Roman"/>
          <w:sz w:val="32"/>
          <w:szCs w:val="32"/>
        </w:rPr>
        <w:t>、教学方式的适宜性、“本硕博”课程的层次性</w:t>
      </w:r>
      <w:r>
        <w:rPr>
          <w:rFonts w:hint="eastAsia" w:ascii="仿宋_GB2312" w:eastAsia="仿宋_GB2312" w:cs="Times New Roman"/>
          <w:sz w:val="32"/>
          <w:szCs w:val="32"/>
          <w:lang w:val="en-US" w:eastAsia="zh-CN"/>
        </w:rPr>
        <w:t>和贯通性</w:t>
      </w:r>
      <w:r>
        <w:rPr>
          <w:rFonts w:hint="eastAsia" w:ascii="仿宋_GB2312" w:eastAsia="仿宋_GB2312" w:cs="Times New Roman"/>
          <w:sz w:val="32"/>
          <w:szCs w:val="32"/>
        </w:rPr>
        <w:t>。</w:t>
      </w:r>
    </w:p>
    <w:p>
      <w:pPr>
        <w:spacing w:line="360" w:lineRule="auto"/>
        <w:ind w:firstLine="643" w:firstLineChars="200"/>
        <w:rPr>
          <w:rFonts w:ascii="楷体_GB2312" w:eastAsia="楷体_GB2312" w:cs="Times New Roman"/>
          <w:b/>
          <w:bCs/>
          <w:sz w:val="32"/>
          <w:szCs w:val="32"/>
          <w:lang w:val="en-US" w:eastAsia="zh-CN"/>
        </w:rPr>
      </w:pPr>
      <w:r>
        <w:rPr>
          <w:rFonts w:hint="eastAsia" w:ascii="楷体_GB2312" w:eastAsia="楷体_GB2312" w:cs="Times New Roman"/>
          <w:b/>
          <w:bCs/>
          <w:color w:val="000000"/>
          <w:sz w:val="32"/>
          <w:szCs w:val="32"/>
          <w:lang w:val="en-US" w:eastAsia="zh-CN"/>
        </w:rPr>
        <w:t>（三）</w:t>
      </w:r>
      <w:r>
        <w:rPr>
          <w:rFonts w:ascii="楷体_GB2312" w:eastAsia="楷体_GB2312" w:cs="Times New Roman"/>
          <w:b/>
          <w:bCs/>
          <w:sz w:val="32"/>
          <w:szCs w:val="32"/>
          <w:lang w:val="en-US" w:eastAsia="zh-CN"/>
        </w:rPr>
        <w:t>强化培养环节的过程管理和质量保障</w:t>
      </w:r>
    </w:p>
    <w:p>
      <w:pPr>
        <w:spacing w:line="360" w:lineRule="auto"/>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突出考核与分流导向，硬化研究生论文开题、中期考核培养环节；突出质量导向，强化专业学位研究生实践训练环节；完善考核要求，落细落实新增设的博士生科研基金申报书撰写、实践活动、</w:t>
      </w:r>
      <w:r>
        <w:rPr>
          <w:rFonts w:hint="eastAsia" w:ascii="仿宋_GB2312" w:eastAsia="仿宋_GB2312" w:cs="Times New Roman"/>
          <w:sz w:val="32"/>
          <w:szCs w:val="32"/>
          <w:highlight w:val="none"/>
          <w:lang w:val="en-US" w:eastAsia="zh-CN"/>
        </w:rPr>
        <w:t>预答辩</w:t>
      </w:r>
      <w:r>
        <w:rPr>
          <w:rFonts w:hint="eastAsia" w:ascii="仿宋_GB2312" w:eastAsia="仿宋_GB2312" w:cs="Times New Roman"/>
          <w:sz w:val="32"/>
          <w:szCs w:val="32"/>
          <w:lang w:val="en-US" w:eastAsia="zh-CN"/>
        </w:rPr>
        <w:t>等环节及参加国际学术会议要求；优化考核机制，严格规范管理，强化培养环节的过程管理和质量保障。</w:t>
      </w:r>
    </w:p>
    <w:p>
      <w:pPr>
        <w:spacing w:line="360" w:lineRule="auto"/>
        <w:ind w:firstLine="643" w:firstLineChars="200"/>
        <w:rPr>
          <w:rFonts w:ascii="楷体_GB2312" w:eastAsia="楷体_GB2312" w:cs="Times New Roman"/>
          <w:b/>
          <w:bCs/>
          <w:sz w:val="32"/>
          <w:szCs w:val="32"/>
        </w:rPr>
      </w:pPr>
      <w:r>
        <w:rPr>
          <w:rFonts w:hint="eastAsia" w:ascii="楷体_GB2312" w:eastAsia="楷体_GB2312" w:cs="Times New Roman"/>
          <w:b/>
          <w:bCs/>
          <w:sz w:val="32"/>
          <w:szCs w:val="32"/>
        </w:rPr>
        <w:t>（</w:t>
      </w:r>
      <w:r>
        <w:rPr>
          <w:rFonts w:hint="eastAsia" w:ascii="楷体_GB2312" w:eastAsia="楷体_GB2312" w:cs="Times New Roman"/>
          <w:b/>
          <w:bCs/>
          <w:sz w:val="32"/>
          <w:szCs w:val="32"/>
          <w:lang w:val="en-US" w:eastAsia="zh-CN"/>
        </w:rPr>
        <w:t>四</w:t>
      </w:r>
      <w:r>
        <w:rPr>
          <w:rFonts w:hint="eastAsia" w:ascii="楷体_GB2312" w:eastAsia="楷体_GB2312" w:cs="Times New Roman"/>
          <w:b/>
          <w:bCs/>
          <w:sz w:val="32"/>
          <w:szCs w:val="32"/>
        </w:rPr>
        <w:t>）方案修订和</w:t>
      </w:r>
      <w:r>
        <w:rPr>
          <w:rFonts w:ascii="楷体_GB2312" w:eastAsia="楷体_GB2312" w:cs="Times New Roman"/>
          <w:b/>
          <w:bCs/>
          <w:sz w:val="32"/>
          <w:szCs w:val="32"/>
        </w:rPr>
        <w:t>课程库梳理</w:t>
      </w:r>
      <w:r>
        <w:rPr>
          <w:rFonts w:hint="eastAsia" w:ascii="楷体_GB2312" w:eastAsia="楷体_GB2312" w:cs="Times New Roman"/>
          <w:b/>
          <w:bCs/>
          <w:sz w:val="32"/>
          <w:szCs w:val="32"/>
        </w:rPr>
        <w:t>同步进行</w:t>
      </w:r>
    </w:p>
    <w:p>
      <w:pPr>
        <w:spacing w:line="360" w:lineRule="auto"/>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在修订培养方案的基础上，完成与培养方案相配套的课程</w:t>
      </w:r>
      <w:r>
        <w:rPr>
          <w:rFonts w:hint="eastAsia" w:ascii="仿宋_GB2312" w:eastAsia="仿宋_GB2312" w:cs="Times New Roman"/>
          <w:sz w:val="32"/>
          <w:szCs w:val="32"/>
          <w:lang w:val="en-US" w:eastAsia="zh-CN"/>
        </w:rPr>
        <w:t>设置、</w:t>
      </w:r>
      <w:r>
        <w:rPr>
          <w:rFonts w:ascii="仿宋_GB2312" w:eastAsia="仿宋_GB2312" w:cs="Times New Roman"/>
          <w:sz w:val="32"/>
          <w:szCs w:val="32"/>
        </w:rPr>
        <w:t>教学</w:t>
      </w:r>
      <w:r>
        <w:rPr>
          <w:rFonts w:hint="eastAsia" w:ascii="仿宋_GB2312" w:eastAsia="仿宋_GB2312" w:cs="Times New Roman"/>
          <w:sz w:val="32"/>
          <w:szCs w:val="32"/>
        </w:rPr>
        <w:t>大纲</w:t>
      </w:r>
      <w:r>
        <w:rPr>
          <w:rFonts w:ascii="仿宋_GB2312" w:eastAsia="仿宋_GB2312" w:cs="Times New Roman"/>
          <w:sz w:val="32"/>
          <w:szCs w:val="32"/>
        </w:rPr>
        <w:t>的重新</w:t>
      </w:r>
      <w:r>
        <w:rPr>
          <w:rFonts w:hint="eastAsia" w:ascii="仿宋_GB2312" w:eastAsia="仿宋_GB2312" w:cs="Times New Roman"/>
          <w:sz w:val="32"/>
          <w:szCs w:val="32"/>
        </w:rPr>
        <w:t>修订</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制订</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及</w:t>
      </w:r>
      <w:r>
        <w:rPr>
          <w:rFonts w:ascii="仿宋_GB2312" w:eastAsia="仿宋_GB2312" w:cs="Times New Roman"/>
          <w:sz w:val="32"/>
          <w:szCs w:val="32"/>
        </w:rPr>
        <w:t>课程库的梳理工作</w:t>
      </w:r>
      <w:r>
        <w:rPr>
          <w:rFonts w:hint="eastAsia" w:ascii="仿宋_GB2312" w:eastAsia="仿宋_GB2312" w:cs="Times New Roman"/>
          <w:sz w:val="32"/>
          <w:szCs w:val="32"/>
        </w:rPr>
        <w:t>。</w:t>
      </w:r>
      <w:r>
        <w:rPr>
          <w:rFonts w:ascii="仿宋_GB2312" w:eastAsia="仿宋_GB2312" w:cs="Times New Roman"/>
          <w:sz w:val="32"/>
          <w:szCs w:val="32"/>
        </w:rPr>
        <w:t>纳入培养方案的所有研究生课程必须</w:t>
      </w:r>
      <w:r>
        <w:rPr>
          <w:rFonts w:hint="eastAsia" w:ascii="仿宋_GB2312" w:eastAsia="仿宋_GB2312" w:cs="Times New Roman"/>
          <w:sz w:val="32"/>
          <w:szCs w:val="32"/>
          <w:lang w:val="en-US" w:eastAsia="zh-CN"/>
        </w:rPr>
        <w:t>制订</w:t>
      </w:r>
      <w:r>
        <w:rPr>
          <w:rFonts w:ascii="仿宋_GB2312" w:eastAsia="仿宋_GB2312" w:cs="Times New Roman"/>
          <w:sz w:val="32"/>
          <w:szCs w:val="32"/>
        </w:rPr>
        <w:t>课程教学大纲，全英文课程必须有英文教学大纲。</w:t>
      </w:r>
    </w:p>
    <w:p>
      <w:pPr>
        <w:spacing w:line="360" w:lineRule="auto"/>
        <w:ind w:firstLine="640" w:firstLineChars="200"/>
        <w:rPr>
          <w:rFonts w:hint="eastAsia" w:ascii="黑体" w:eastAsia="黑体" w:cs="Times New Roman"/>
          <w:color w:val="666666"/>
          <w:sz w:val="32"/>
          <w:szCs w:val="32"/>
          <w:lang w:val="en-US" w:eastAsia="zh-CN"/>
        </w:rPr>
      </w:pPr>
      <w:r>
        <w:rPr>
          <w:rFonts w:hint="eastAsia" w:ascii="黑体" w:eastAsia="黑体" w:cs="宋体"/>
          <w:color w:val="000000"/>
          <w:kern w:val="0"/>
          <w:sz w:val="32"/>
          <w:szCs w:val="32"/>
          <w:lang w:val="en-US" w:eastAsia="zh-CN"/>
        </w:rPr>
        <w:t>四</w:t>
      </w:r>
      <w:r>
        <w:rPr>
          <w:rFonts w:hint="eastAsia" w:ascii="黑体" w:eastAsia="黑体" w:cs="宋体"/>
          <w:color w:val="000000"/>
          <w:kern w:val="0"/>
          <w:sz w:val="32"/>
          <w:szCs w:val="32"/>
        </w:rPr>
        <w:t>、培养方案修订内容</w:t>
      </w:r>
      <w:r>
        <w:rPr>
          <w:rFonts w:hint="eastAsia" w:ascii="黑体" w:eastAsia="黑体" w:cs="宋体"/>
          <w:color w:val="000000"/>
          <w:kern w:val="0"/>
          <w:sz w:val="32"/>
          <w:szCs w:val="32"/>
          <w:lang w:val="en-US" w:eastAsia="zh-CN"/>
        </w:rPr>
        <w:t>要求</w:t>
      </w:r>
    </w:p>
    <w:p>
      <w:pPr>
        <w:adjustRightInd w:val="0"/>
        <w:spacing w:line="360" w:lineRule="auto"/>
        <w:ind w:firstLine="640" w:firstLineChars="20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研究生培养方案一般包括：</w:t>
      </w:r>
      <w:r>
        <w:rPr>
          <w:rFonts w:hint="eastAsia" w:ascii="仿宋_GB2312" w:eastAsia="仿宋_GB2312" w:cs="Times New Roman"/>
          <w:color w:val="000000"/>
          <w:sz w:val="32"/>
          <w:szCs w:val="32"/>
          <w:lang w:val="en-US" w:eastAsia="zh-CN"/>
        </w:rPr>
        <w:t>人才培养目标、</w:t>
      </w:r>
      <w:r>
        <w:rPr>
          <w:rFonts w:hint="eastAsia" w:ascii="仿宋_GB2312" w:eastAsia="仿宋_GB2312" w:cs="Times New Roman"/>
          <w:color w:val="000000"/>
          <w:sz w:val="32"/>
          <w:szCs w:val="32"/>
        </w:rPr>
        <w:t>学位授予</w:t>
      </w:r>
      <w:r>
        <w:rPr>
          <w:rFonts w:hint="eastAsia" w:ascii="仿宋_GB2312" w:eastAsia="仿宋_GB2312" w:cs="Times New Roman"/>
          <w:color w:val="000000"/>
          <w:sz w:val="32"/>
          <w:szCs w:val="32"/>
          <w:lang w:val="en-US" w:eastAsia="zh-CN"/>
        </w:rPr>
        <w:t>基本要求</w:t>
      </w:r>
      <w:r>
        <w:rPr>
          <w:rFonts w:hint="eastAsia" w:ascii="仿宋_GB2312" w:eastAsia="仿宋_GB2312" w:cs="Times New Roman"/>
          <w:color w:val="000000"/>
          <w:sz w:val="32"/>
          <w:szCs w:val="32"/>
        </w:rPr>
        <w:t>、学习年限、课程设置、培养环节、科研成果要求、毕业与学位授予等。</w:t>
      </w:r>
    </w:p>
    <w:p>
      <w:pPr>
        <w:adjustRightInd w:val="0"/>
        <w:spacing w:line="360" w:lineRule="auto"/>
        <w:ind w:firstLine="643" w:firstLineChars="200"/>
        <w:rPr>
          <w:rFonts w:hint="eastAsia" w:ascii="楷体_GB2312" w:eastAsia="楷体_GB2312" w:cs="Times New Roman"/>
          <w:b/>
          <w:bCs/>
          <w:color w:val="000000"/>
          <w:sz w:val="32"/>
          <w:szCs w:val="32"/>
          <w:lang w:val="en-US" w:eastAsia="zh-CN"/>
        </w:rPr>
      </w:pPr>
      <w:r>
        <w:rPr>
          <w:rFonts w:hint="eastAsia" w:ascii="楷体_GB2312" w:eastAsia="楷体_GB2312" w:cs="Times New Roman"/>
          <w:b/>
          <w:bCs/>
          <w:color w:val="000000"/>
          <w:sz w:val="32"/>
          <w:szCs w:val="32"/>
          <w:lang w:eastAsia="zh-CN"/>
        </w:rPr>
        <w:t>（</w:t>
      </w:r>
      <w:r>
        <w:rPr>
          <w:rFonts w:hint="eastAsia" w:ascii="楷体_GB2312" w:eastAsia="楷体_GB2312" w:cs="Times New Roman"/>
          <w:b/>
          <w:bCs/>
          <w:color w:val="000000"/>
          <w:sz w:val="32"/>
          <w:szCs w:val="32"/>
          <w:lang w:val="en-US" w:eastAsia="zh-CN"/>
        </w:rPr>
        <w:t>一</w:t>
      </w:r>
      <w:r>
        <w:rPr>
          <w:rFonts w:hint="eastAsia" w:ascii="楷体_GB2312" w:eastAsia="楷体_GB2312" w:cs="Times New Roman"/>
          <w:b/>
          <w:bCs/>
          <w:color w:val="000000"/>
          <w:sz w:val="32"/>
          <w:szCs w:val="32"/>
          <w:lang w:eastAsia="zh-CN"/>
        </w:rPr>
        <w:t>）</w:t>
      </w:r>
      <w:r>
        <w:rPr>
          <w:rFonts w:hint="eastAsia" w:ascii="楷体_GB2312" w:eastAsia="楷体_GB2312" w:cs="Times New Roman"/>
          <w:b/>
          <w:bCs/>
          <w:color w:val="000000"/>
          <w:sz w:val="32"/>
          <w:szCs w:val="32"/>
          <w:lang w:val="en-US" w:eastAsia="zh-CN"/>
        </w:rPr>
        <w:t>人才培养目标</w:t>
      </w:r>
    </w:p>
    <w:p>
      <w:pPr>
        <w:adjustRightInd w:val="0"/>
        <w:spacing w:line="360" w:lineRule="auto"/>
        <w:ind w:firstLine="640" w:firstLineChars="200"/>
        <w:rPr>
          <w:rFonts w:ascii="仿宋_GB2312" w:eastAsia="仿宋_GB2312" w:cs="Times New Roman"/>
          <w:sz w:val="32"/>
          <w:szCs w:val="32"/>
          <w:lang w:val="en-US" w:eastAsia="zh-CN"/>
        </w:rPr>
      </w:pPr>
      <w:r>
        <w:rPr>
          <w:rFonts w:hint="eastAsia" w:ascii="仿宋_GB2312" w:eastAsia="仿宋_GB2312" w:cs="Times New Roman"/>
          <w:sz w:val="32"/>
          <w:szCs w:val="32"/>
          <w:lang w:val="en-US" w:eastAsia="zh-CN"/>
        </w:rPr>
        <w:t>学科根据本学科评议组或教指委发布的学科简介、学位基本要求和本学科实际情况，确定本学科人才培养目标。人才培养目标经过审慎凝练，</w:t>
      </w:r>
      <w:r>
        <w:rPr>
          <w:rFonts w:ascii="仿宋_GB2312" w:eastAsia="仿宋_GB2312" w:cs="Times New Roman"/>
          <w:sz w:val="32"/>
          <w:szCs w:val="32"/>
          <w:lang w:val="en-US" w:eastAsia="zh-CN"/>
        </w:rPr>
        <w:t>应明确清晰，</w:t>
      </w:r>
      <w:r>
        <w:rPr>
          <w:rFonts w:hint="eastAsia" w:ascii="仿宋_GB2312" w:eastAsia="仿宋_GB2312" w:cs="Times New Roman"/>
          <w:sz w:val="32"/>
          <w:szCs w:val="32"/>
          <w:lang w:val="en-US" w:eastAsia="zh-CN"/>
        </w:rPr>
        <w:t>体现出“华农”学科优势、培养内涵、特色定位、特色培养。</w:t>
      </w:r>
    </w:p>
    <w:p>
      <w:pPr>
        <w:adjustRightInd w:val="0"/>
        <w:spacing w:line="360" w:lineRule="auto"/>
        <w:ind w:firstLine="643" w:firstLineChars="200"/>
        <w:rPr>
          <w:rFonts w:ascii="楷体_GB2312" w:eastAsia="楷体_GB2312" w:cs="Times New Roman"/>
          <w:b/>
          <w:bCs/>
          <w:color w:val="000000"/>
          <w:sz w:val="32"/>
          <w:szCs w:val="32"/>
          <w:lang w:val="en-US" w:eastAsia="zh-CN"/>
        </w:rPr>
      </w:pPr>
      <w:r>
        <w:rPr>
          <w:rFonts w:hint="eastAsia" w:ascii="楷体_GB2312" w:eastAsia="楷体_GB2312" w:cs="Times New Roman"/>
          <w:b/>
          <w:bCs/>
          <w:color w:val="000000"/>
          <w:sz w:val="32"/>
          <w:szCs w:val="32"/>
        </w:rPr>
        <w:t>（</w:t>
      </w:r>
      <w:r>
        <w:rPr>
          <w:rFonts w:hint="eastAsia" w:ascii="楷体_GB2312" w:eastAsia="楷体_GB2312" w:cs="Times New Roman"/>
          <w:b/>
          <w:bCs/>
          <w:color w:val="000000"/>
          <w:sz w:val="32"/>
          <w:szCs w:val="32"/>
          <w:lang w:val="en-US" w:eastAsia="zh-CN"/>
        </w:rPr>
        <w:t>二</w:t>
      </w:r>
      <w:r>
        <w:rPr>
          <w:rFonts w:hint="eastAsia" w:ascii="楷体_GB2312" w:eastAsia="楷体_GB2312" w:cs="Times New Roman"/>
          <w:b/>
          <w:bCs/>
          <w:color w:val="000000"/>
          <w:sz w:val="32"/>
          <w:szCs w:val="32"/>
        </w:rPr>
        <w:t>）学位授予</w:t>
      </w:r>
      <w:r>
        <w:rPr>
          <w:rFonts w:hint="eastAsia" w:ascii="楷体_GB2312" w:eastAsia="楷体_GB2312" w:cs="Times New Roman"/>
          <w:b/>
          <w:bCs/>
          <w:color w:val="000000"/>
          <w:sz w:val="32"/>
          <w:szCs w:val="32"/>
          <w:lang w:val="en-US" w:eastAsia="zh-CN"/>
        </w:rPr>
        <w:t>基本要求</w:t>
      </w:r>
    </w:p>
    <w:p>
      <w:pPr>
        <w:adjustRightInd w:val="0"/>
        <w:spacing w:line="360" w:lineRule="auto"/>
        <w:ind w:firstLine="640" w:firstLineChars="200"/>
        <w:rPr>
          <w:rFonts w:ascii="仿宋_GB2312" w:eastAsia="仿宋_GB2312" w:cs="Times New Roman"/>
          <w:sz w:val="32"/>
          <w:szCs w:val="32"/>
        </w:rPr>
      </w:pPr>
      <w:r>
        <w:rPr>
          <w:rFonts w:ascii="Times New Roman" w:hAnsi="Times New Roman" w:eastAsia="仿宋_GB2312" w:cs="Times New Roman"/>
          <w:sz w:val="32"/>
          <w:szCs w:val="32"/>
        </w:rPr>
        <w:t>1</w:t>
      </w:r>
      <w:r>
        <w:rPr>
          <w:rFonts w:hint="eastAsia" w:ascii="仿宋_GB2312" w:eastAsia="仿宋_GB2312"/>
          <w:sz w:val="32"/>
          <w:szCs w:val="32"/>
        </w:rPr>
        <w:t>．</w:t>
      </w:r>
      <w:r>
        <w:rPr>
          <w:rFonts w:hint="eastAsia" w:ascii="仿宋_GB2312" w:eastAsia="仿宋_GB2312" w:cs="Times New Roman"/>
          <w:sz w:val="32"/>
          <w:szCs w:val="32"/>
        </w:rPr>
        <w:t>学术型博士生、硕士生的学位授予</w:t>
      </w:r>
      <w:r>
        <w:rPr>
          <w:rFonts w:hint="eastAsia" w:ascii="仿宋_GB2312" w:eastAsia="仿宋_GB2312" w:cs="Times New Roman"/>
          <w:sz w:val="32"/>
          <w:szCs w:val="32"/>
          <w:lang w:val="en-US" w:eastAsia="zh-CN"/>
        </w:rPr>
        <w:t>基本要求</w:t>
      </w:r>
      <w:r>
        <w:rPr>
          <w:rFonts w:hint="eastAsia" w:ascii="仿宋_GB2312" w:eastAsia="仿宋_GB2312" w:cs="Times New Roman"/>
          <w:sz w:val="32"/>
          <w:szCs w:val="32"/>
        </w:rPr>
        <w:t>应参照国务院学位委员会第六届学科评议组编写的《一级学科博士、硕士学位基本要求》，专业学位博士、硕士的学位授予标准应参照全国专业学位研究生教育指导委员会编写的《专业学位类别（领域）博士、硕士学位基本要求》，密切结合自身的特色和优势，分别</w:t>
      </w:r>
      <w:r>
        <w:rPr>
          <w:rFonts w:hint="eastAsia" w:ascii="仿宋_GB2312" w:eastAsia="仿宋_GB2312" w:cs="Times New Roman"/>
          <w:sz w:val="32"/>
          <w:szCs w:val="32"/>
          <w:lang w:val="en-US" w:eastAsia="zh-CN"/>
        </w:rPr>
        <w:t>修订</w:t>
      </w:r>
      <w:r>
        <w:rPr>
          <w:rFonts w:hint="eastAsia" w:ascii="仿宋_GB2312" w:eastAsia="仿宋_GB2312" w:cs="Times New Roman"/>
          <w:sz w:val="32"/>
          <w:szCs w:val="32"/>
          <w:lang w:eastAsia="zh-CN"/>
        </w:rPr>
        <w:t>（制订）</w:t>
      </w:r>
      <w:r>
        <w:rPr>
          <w:rFonts w:hint="eastAsia" w:ascii="仿宋_GB2312" w:eastAsia="仿宋_GB2312" w:cs="Times New Roman"/>
          <w:sz w:val="32"/>
          <w:szCs w:val="32"/>
        </w:rPr>
        <w:t>各学科和各专业类别（领域）研究生的学位授予</w:t>
      </w:r>
      <w:r>
        <w:rPr>
          <w:rFonts w:hint="eastAsia" w:ascii="仿宋_GB2312" w:eastAsia="仿宋_GB2312" w:cs="Times New Roman"/>
          <w:sz w:val="32"/>
          <w:szCs w:val="32"/>
          <w:lang w:val="en-US" w:eastAsia="zh-CN"/>
        </w:rPr>
        <w:t>基本要求</w:t>
      </w:r>
      <w:r>
        <w:rPr>
          <w:rFonts w:hint="eastAsia" w:ascii="仿宋_GB2312" w:eastAsia="仿宋_GB2312" w:cs="Times New Roman"/>
          <w:sz w:val="32"/>
          <w:szCs w:val="32"/>
        </w:rPr>
        <w:t>。</w:t>
      </w:r>
    </w:p>
    <w:p>
      <w:pPr>
        <w:adjustRightInd w:val="0"/>
        <w:spacing w:line="360" w:lineRule="auto"/>
        <w:ind w:firstLine="640" w:firstLineChars="200"/>
        <w:rPr>
          <w:rFonts w:hint="eastAsia" w:ascii="仿宋_GB2312" w:eastAsia="仿宋_GB2312" w:cs="Times New Roman"/>
          <w:sz w:val="32"/>
          <w:szCs w:val="32"/>
          <w:lang w:eastAsia="zh-CN"/>
        </w:rPr>
      </w:pPr>
      <w:r>
        <w:rPr>
          <w:rFonts w:ascii="Times New Roman" w:hAnsi="Times New Roman" w:eastAsia="仿宋_GB2312" w:cs="Times New Roman"/>
          <w:sz w:val="32"/>
          <w:szCs w:val="32"/>
        </w:rPr>
        <w:t>2</w:t>
      </w:r>
      <w:r>
        <w:rPr>
          <w:rFonts w:hint="eastAsia" w:ascii="仿宋_GB2312" w:eastAsia="仿宋_GB2312"/>
          <w:sz w:val="32"/>
          <w:szCs w:val="32"/>
        </w:rPr>
        <w:t>．</w:t>
      </w:r>
      <w:r>
        <w:rPr>
          <w:rFonts w:hint="eastAsia" w:ascii="仿宋_GB2312" w:eastAsia="仿宋_GB2312" w:cs="Times New Roman"/>
          <w:sz w:val="32"/>
          <w:szCs w:val="32"/>
        </w:rPr>
        <w:t>学位授予</w:t>
      </w:r>
      <w:r>
        <w:rPr>
          <w:rFonts w:hint="eastAsia" w:ascii="仿宋_GB2312" w:eastAsia="仿宋_GB2312" w:cs="Times New Roman"/>
          <w:sz w:val="32"/>
          <w:szCs w:val="32"/>
          <w:lang w:val="en-US" w:eastAsia="zh-CN"/>
        </w:rPr>
        <w:t>基本要求</w:t>
      </w:r>
      <w:r>
        <w:rPr>
          <w:rFonts w:hint="eastAsia" w:ascii="仿宋_GB2312" w:eastAsia="仿宋_GB2312" w:cs="Times New Roman"/>
          <w:sz w:val="32"/>
          <w:szCs w:val="32"/>
        </w:rPr>
        <w:t>应包括学科概况和</w:t>
      </w:r>
      <w:r>
        <w:rPr>
          <w:rFonts w:hint="eastAsia" w:ascii="仿宋_GB2312" w:eastAsia="仿宋_GB2312" w:cs="Times New Roman"/>
          <w:sz w:val="32"/>
          <w:szCs w:val="32"/>
          <w:lang w:val="en-US" w:eastAsia="zh-CN"/>
        </w:rPr>
        <w:t>学科专业</w:t>
      </w:r>
      <w:r>
        <w:rPr>
          <w:rFonts w:hint="eastAsia" w:ascii="仿宋_GB2312" w:eastAsia="仿宋_GB2312" w:cs="Times New Roman"/>
          <w:sz w:val="32"/>
          <w:szCs w:val="32"/>
        </w:rPr>
        <w:t>方向、应掌握的基本知识及结构、应具备的基本素质、应具备的基本学术能力和学位论文基本要求。其中学位论文基本要求包括科研成果要求。</w:t>
      </w:r>
      <w:r>
        <w:rPr>
          <w:rFonts w:hint="eastAsia" w:ascii="仿宋_GB2312" w:eastAsia="仿宋_GB2312" w:cs="Times New Roman"/>
          <w:sz w:val="32"/>
          <w:szCs w:val="32"/>
          <w:lang w:val="en-US" w:eastAsia="zh-CN"/>
        </w:rPr>
        <w:t>学科专业方向的设置应综合考虑学科评估、学位点合格评估、研究生招生等因素，力求体现前瞻性、稳定性，每个专业</w:t>
      </w:r>
      <w:r>
        <w:rPr>
          <w:rFonts w:hint="eastAsia" w:ascii="仿宋_GB2312" w:eastAsia="仿宋_GB2312" w:cs="Times New Roman"/>
          <w:sz w:val="32"/>
          <w:szCs w:val="32"/>
        </w:rPr>
        <w:t>应</w:t>
      </w:r>
      <w:r>
        <w:rPr>
          <w:rFonts w:hint="eastAsia" w:ascii="仿宋_GB2312" w:eastAsia="仿宋_GB2312" w:cs="Times New Roman"/>
          <w:sz w:val="32"/>
          <w:szCs w:val="32"/>
          <w:highlight w:val="none"/>
        </w:rPr>
        <w:t>有3名以上</w:t>
      </w:r>
      <w:r>
        <w:rPr>
          <w:rFonts w:hint="eastAsia" w:ascii="仿宋_GB2312" w:eastAsia="仿宋_GB2312" w:cs="Times New Roman"/>
          <w:sz w:val="32"/>
          <w:szCs w:val="32"/>
          <w:highlight w:val="none"/>
          <w:lang w:val="en-US" w:eastAsia="zh-CN"/>
        </w:rPr>
        <w:t>具有高级职称的</w:t>
      </w:r>
      <w:r>
        <w:rPr>
          <w:rFonts w:hint="eastAsia" w:ascii="仿宋_GB2312" w:eastAsia="仿宋_GB2312" w:cs="Times New Roman"/>
          <w:sz w:val="32"/>
          <w:szCs w:val="32"/>
        </w:rPr>
        <w:t>研究生导师，有较好的科研基础和相关的科研成果</w:t>
      </w:r>
      <w:r>
        <w:rPr>
          <w:rFonts w:hint="eastAsia" w:ascii="仿宋_GB2312" w:eastAsia="仿宋_GB2312" w:cs="Times New Roman"/>
          <w:sz w:val="32"/>
          <w:szCs w:val="32"/>
          <w:lang w:eastAsia="zh-CN"/>
        </w:rPr>
        <w:t>。</w:t>
      </w:r>
    </w:p>
    <w:p>
      <w:pPr>
        <w:adjustRightInd w:val="0"/>
        <w:spacing w:line="360" w:lineRule="auto"/>
        <w:ind w:firstLine="630" w:firstLineChars="196"/>
        <w:rPr>
          <w:rFonts w:ascii="楷体_GB2312" w:eastAsia="楷体_GB2312" w:cs="Times New Roman"/>
          <w:b/>
          <w:bCs/>
          <w:color w:val="000000"/>
          <w:sz w:val="32"/>
          <w:szCs w:val="32"/>
        </w:rPr>
      </w:pPr>
      <w:r>
        <w:rPr>
          <w:rFonts w:hint="eastAsia" w:ascii="楷体_GB2312" w:eastAsia="楷体_GB2312" w:cs="Times New Roman"/>
          <w:b/>
          <w:bCs/>
          <w:color w:val="000000"/>
          <w:sz w:val="32"/>
          <w:szCs w:val="32"/>
        </w:rPr>
        <w:t>（</w:t>
      </w:r>
      <w:r>
        <w:rPr>
          <w:rFonts w:hint="eastAsia" w:ascii="楷体_GB2312" w:eastAsia="楷体_GB2312" w:cs="Times New Roman"/>
          <w:b/>
          <w:bCs/>
          <w:color w:val="000000"/>
          <w:sz w:val="32"/>
          <w:szCs w:val="32"/>
          <w:lang w:val="en-US" w:eastAsia="zh-CN"/>
        </w:rPr>
        <w:t>三</w:t>
      </w:r>
      <w:r>
        <w:rPr>
          <w:rFonts w:hint="eastAsia" w:ascii="楷体_GB2312" w:eastAsia="楷体_GB2312" w:cs="Times New Roman"/>
          <w:b/>
          <w:bCs/>
          <w:color w:val="000000"/>
          <w:sz w:val="32"/>
          <w:szCs w:val="32"/>
        </w:rPr>
        <w:t>）学习年限</w:t>
      </w:r>
    </w:p>
    <w:p>
      <w:pPr>
        <w:spacing w:line="360" w:lineRule="auto"/>
        <w:ind w:firstLine="640" w:firstLineChars="200"/>
        <w:rPr>
          <w:rFonts w:ascii="仿宋_GB2312" w:eastAsia="仿宋_GB2312" w:cs="Times New Roman"/>
          <w:sz w:val="32"/>
          <w:szCs w:val="32"/>
        </w:rPr>
      </w:pPr>
      <w:r>
        <w:rPr>
          <w:rFonts w:hint="eastAsia" w:ascii="仿宋_GB2312" w:eastAsia="仿宋_GB2312" w:cs="Times New Roman"/>
          <w:sz w:val="32"/>
          <w:szCs w:val="32"/>
        </w:rPr>
        <w:t>各类型研究生的学习年限见表</w:t>
      </w:r>
      <w:r>
        <w:rPr>
          <w:rFonts w:ascii="Times New Roman" w:hAnsi="Times New Roman" w:eastAsia="仿宋_GB2312" w:cs="Times New Roman"/>
          <w:sz w:val="32"/>
          <w:szCs w:val="32"/>
        </w:rPr>
        <w:t>1</w:t>
      </w:r>
      <w:r>
        <w:rPr>
          <w:rFonts w:hint="eastAsia" w:ascii="仿宋_GB2312" w:eastAsia="仿宋_GB2312" w:cs="Times New Roman"/>
          <w:sz w:val="32"/>
          <w:szCs w:val="32"/>
        </w:rPr>
        <w:t>。</w:t>
      </w:r>
    </w:p>
    <w:p>
      <w:pPr>
        <w:spacing w:line="360" w:lineRule="auto"/>
        <w:ind w:firstLine="1807" w:firstLineChars="750"/>
        <w:rPr>
          <w:rFonts w:ascii="仿宋_GB2312" w:eastAsia="仿宋_GB2312" w:cs="Times New Roman"/>
          <w:b/>
          <w:color w:val="000000"/>
          <w:sz w:val="24"/>
          <w:szCs w:val="28"/>
        </w:rPr>
      </w:pPr>
      <w:r>
        <w:rPr>
          <w:rFonts w:hint="eastAsia" w:ascii="仿宋_GB2312" w:eastAsia="仿宋_GB2312" w:cs="Times New Roman"/>
          <w:b/>
          <w:color w:val="000000"/>
          <w:sz w:val="24"/>
          <w:szCs w:val="28"/>
        </w:rPr>
        <w:t>表</w:t>
      </w:r>
      <w:r>
        <w:rPr>
          <w:rFonts w:ascii="Times New Roman" w:hAnsi="Times New Roman" w:eastAsia="仿宋_GB2312" w:cs="Times New Roman"/>
          <w:b/>
          <w:color w:val="000000"/>
          <w:sz w:val="24"/>
          <w:szCs w:val="28"/>
        </w:rPr>
        <w:t>1</w:t>
      </w:r>
      <w:r>
        <w:rPr>
          <w:rFonts w:ascii="仿宋_GB2312" w:eastAsia="仿宋_GB2312" w:cs="Times New Roman"/>
          <w:b/>
          <w:color w:val="000000"/>
          <w:sz w:val="24"/>
          <w:szCs w:val="28"/>
        </w:rPr>
        <w:t xml:space="preserve"> </w:t>
      </w:r>
      <w:r>
        <w:rPr>
          <w:rFonts w:hint="eastAsia" w:ascii="仿宋_GB2312" w:eastAsia="仿宋_GB2312" w:cs="Times New Roman"/>
          <w:b/>
          <w:color w:val="000000"/>
          <w:sz w:val="24"/>
          <w:szCs w:val="28"/>
        </w:rPr>
        <w:t xml:space="preserve"> 各类型研究生的学制和学习年限</w:t>
      </w:r>
    </w:p>
    <w:tbl>
      <w:tblPr>
        <w:tblStyle w:val="7"/>
        <w:tblW w:w="4782" w:type="pct"/>
        <w:tblInd w:w="4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91"/>
        <w:gridCol w:w="1872"/>
        <w:gridCol w:w="3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pct"/>
          </w:tcPr>
          <w:p>
            <w:pPr>
              <w:widowControl/>
              <w:spacing w:line="440" w:lineRule="exact"/>
              <w:ind w:firstLine="0" w:firstLineChars="0"/>
              <w:jc w:val="center"/>
              <w:rPr>
                <w:rFonts w:hint="eastAsia" w:ascii="仿宋_GB2312" w:eastAsia="仿宋_GB2312" w:cs="宋体"/>
                <w:b/>
                <w:bCs/>
                <w:color w:val="000000"/>
                <w:kern w:val="0"/>
                <w:sz w:val="24"/>
                <w:szCs w:val="24"/>
              </w:rPr>
            </w:pPr>
            <w:r>
              <w:rPr>
                <w:rFonts w:hint="eastAsia" w:ascii="仿宋_GB2312" w:eastAsia="仿宋_GB2312" w:cs="宋体"/>
                <w:b/>
                <w:bCs/>
                <w:color w:val="000000"/>
                <w:kern w:val="0"/>
                <w:sz w:val="24"/>
                <w:szCs w:val="24"/>
              </w:rPr>
              <w:t>研究生类型</w:t>
            </w:r>
          </w:p>
        </w:tc>
        <w:tc>
          <w:tcPr>
            <w:tcW w:w="1080" w:type="pct"/>
          </w:tcPr>
          <w:p>
            <w:pPr>
              <w:widowControl/>
              <w:spacing w:line="440" w:lineRule="exact"/>
              <w:ind w:firstLine="0" w:firstLineChars="0"/>
              <w:jc w:val="center"/>
              <w:rPr>
                <w:rFonts w:hint="eastAsia" w:ascii="仿宋_GB2312" w:eastAsia="仿宋_GB2312" w:cs="宋体"/>
                <w:b/>
                <w:bCs/>
                <w:color w:val="000000"/>
                <w:kern w:val="0"/>
                <w:sz w:val="24"/>
                <w:szCs w:val="24"/>
              </w:rPr>
            </w:pPr>
            <w:r>
              <w:rPr>
                <w:rFonts w:hint="eastAsia" w:ascii="仿宋_GB2312" w:eastAsia="仿宋_GB2312" w:cs="宋体"/>
                <w:b/>
                <w:bCs/>
                <w:color w:val="000000"/>
                <w:kern w:val="0"/>
                <w:sz w:val="24"/>
                <w:szCs w:val="24"/>
              </w:rPr>
              <w:t>学制</w:t>
            </w:r>
          </w:p>
        </w:tc>
        <w:tc>
          <w:tcPr>
            <w:tcW w:w="2251" w:type="pct"/>
          </w:tcPr>
          <w:p>
            <w:pPr>
              <w:widowControl/>
              <w:spacing w:line="440" w:lineRule="exact"/>
              <w:ind w:firstLine="0" w:firstLineChars="0"/>
              <w:jc w:val="center"/>
              <w:rPr>
                <w:rFonts w:hint="eastAsia" w:ascii="仿宋_GB2312" w:eastAsia="仿宋_GB2312" w:cs="宋体"/>
                <w:b/>
                <w:bCs/>
                <w:color w:val="000000"/>
                <w:kern w:val="0"/>
                <w:sz w:val="24"/>
                <w:szCs w:val="24"/>
              </w:rPr>
            </w:pPr>
            <w:r>
              <w:rPr>
                <w:rFonts w:hint="eastAsia" w:ascii="仿宋_GB2312" w:eastAsia="仿宋_GB2312" w:cs="宋体"/>
                <w:b/>
                <w:bCs/>
                <w:color w:val="000000"/>
                <w:kern w:val="0"/>
                <w:sz w:val="24"/>
                <w:szCs w:val="24"/>
              </w:rPr>
              <w:t>最长学习年限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pct"/>
          </w:tcPr>
          <w:p>
            <w:pPr>
              <w:widowControl/>
              <w:spacing w:line="440" w:lineRule="exact"/>
              <w:ind w:firstLine="0" w:firstLineChars="0"/>
              <w:jc w:val="center"/>
              <w:rPr>
                <w:rFonts w:hint="eastAsia" w:ascii="仿宋_GB2312" w:eastAsia="仿宋_GB2312" w:cs="宋体"/>
                <w:color w:val="000000"/>
                <w:kern w:val="0"/>
                <w:sz w:val="24"/>
                <w:szCs w:val="24"/>
                <w:lang w:val="en-US" w:eastAsia="zh-CN"/>
              </w:rPr>
            </w:pPr>
            <w:r>
              <w:rPr>
                <w:rFonts w:hint="eastAsia" w:ascii="仿宋_GB2312" w:eastAsia="仿宋_GB2312" w:cs="宋体"/>
                <w:color w:val="000000"/>
                <w:kern w:val="0"/>
                <w:sz w:val="24"/>
                <w:szCs w:val="24"/>
              </w:rPr>
              <w:t>学术型硕士</w:t>
            </w:r>
            <w:r>
              <w:rPr>
                <w:rFonts w:hint="eastAsia" w:ascii="仿宋_GB2312" w:eastAsia="仿宋_GB2312" w:cs="宋体"/>
                <w:color w:val="000000"/>
                <w:kern w:val="0"/>
                <w:sz w:val="24"/>
                <w:szCs w:val="24"/>
                <w:lang w:val="en-US" w:eastAsia="zh-CN"/>
              </w:rPr>
              <w:t>生</w:t>
            </w:r>
          </w:p>
        </w:tc>
        <w:tc>
          <w:tcPr>
            <w:tcW w:w="1080" w:type="pct"/>
          </w:tcPr>
          <w:p>
            <w:pPr>
              <w:widowControl/>
              <w:spacing w:line="440" w:lineRule="exact"/>
              <w:ind w:firstLine="0" w:firstLineChars="0"/>
              <w:jc w:val="center"/>
              <w:rPr>
                <w:rFonts w:hint="eastAsia" w:ascii="仿宋_GB2312" w:eastAsia="仿宋_GB2312" w:cs="宋体"/>
                <w:color w:val="000000"/>
                <w:kern w:val="0"/>
                <w:sz w:val="24"/>
                <w:szCs w:val="24"/>
              </w:rPr>
            </w:pPr>
            <w:r>
              <w:rPr>
                <w:rFonts w:hint="eastAsia" w:ascii="仿宋_GB2312" w:hAnsi="Calibri" w:eastAsia="仿宋_GB2312" w:cs="宋体"/>
                <w:color w:val="000000"/>
                <w:kern w:val="0"/>
                <w:sz w:val="24"/>
                <w:szCs w:val="24"/>
              </w:rPr>
              <w:t>3</w:t>
            </w:r>
            <w:r>
              <w:rPr>
                <w:rFonts w:hint="eastAsia" w:ascii="仿宋_GB2312" w:eastAsia="仿宋_GB2312" w:cs="宋体"/>
                <w:color w:val="000000"/>
                <w:kern w:val="0"/>
                <w:sz w:val="24"/>
                <w:szCs w:val="24"/>
              </w:rPr>
              <w:t>年</w:t>
            </w:r>
          </w:p>
        </w:tc>
        <w:tc>
          <w:tcPr>
            <w:tcW w:w="2251" w:type="pct"/>
          </w:tcPr>
          <w:p>
            <w:pPr>
              <w:widowControl/>
              <w:spacing w:line="440" w:lineRule="exact"/>
              <w:ind w:firstLine="0" w:firstLineChars="0"/>
              <w:jc w:val="center"/>
              <w:rPr>
                <w:rFonts w:hint="eastAsia" w:ascii="仿宋_GB2312" w:eastAsia="仿宋_GB2312" w:cs="宋体"/>
                <w:color w:val="000000"/>
                <w:kern w:val="0"/>
                <w:sz w:val="24"/>
                <w:szCs w:val="24"/>
              </w:rPr>
            </w:pPr>
            <w:r>
              <w:rPr>
                <w:rFonts w:hint="eastAsia" w:ascii="仿宋_GB2312" w:hAnsi="Calibri" w:eastAsia="仿宋_GB2312" w:cs="宋体"/>
                <w:color w:val="000000"/>
                <w:kern w:val="0"/>
                <w:sz w:val="24"/>
                <w:szCs w:val="24"/>
              </w:rPr>
              <w:t>5</w:t>
            </w:r>
            <w:r>
              <w:rPr>
                <w:rFonts w:hint="eastAsia" w:ascii="仿宋_GB2312" w:eastAsia="仿宋_GB2312" w:cs="宋体"/>
                <w:color w:val="000000"/>
                <w:kern w:val="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668" w:type="pct"/>
            <w:vAlign w:val="center"/>
          </w:tcPr>
          <w:p>
            <w:pPr>
              <w:widowControl/>
              <w:spacing w:line="440" w:lineRule="exact"/>
              <w:ind w:firstLine="0" w:firstLineChars="0"/>
              <w:jc w:val="center"/>
              <w:rPr>
                <w:rFonts w:hint="eastAsia" w:ascii="仿宋_GB2312" w:eastAsia="仿宋_GB2312" w:cs="宋体"/>
                <w:color w:val="000000"/>
                <w:kern w:val="0"/>
                <w:sz w:val="24"/>
                <w:szCs w:val="24"/>
                <w:lang w:val="en-US" w:eastAsia="zh-CN"/>
              </w:rPr>
            </w:pPr>
            <w:r>
              <w:rPr>
                <w:rFonts w:hint="eastAsia" w:ascii="仿宋_GB2312" w:eastAsia="仿宋_GB2312" w:cs="宋体"/>
                <w:color w:val="000000"/>
                <w:kern w:val="0"/>
                <w:sz w:val="24"/>
                <w:szCs w:val="24"/>
              </w:rPr>
              <w:t>全日制专业</w:t>
            </w:r>
            <w:r>
              <w:rPr>
                <w:rFonts w:hint="eastAsia" w:ascii="仿宋_GB2312" w:eastAsia="仿宋_GB2312" w:cs="宋体"/>
                <w:color w:val="000000"/>
                <w:kern w:val="0"/>
                <w:sz w:val="24"/>
                <w:szCs w:val="24"/>
                <w:lang w:val="en-US" w:eastAsia="zh-CN"/>
              </w:rPr>
              <w:t>学位</w:t>
            </w:r>
            <w:r>
              <w:rPr>
                <w:rFonts w:hint="eastAsia" w:ascii="仿宋_GB2312" w:eastAsia="仿宋_GB2312" w:cs="宋体"/>
                <w:color w:val="000000"/>
                <w:kern w:val="0"/>
                <w:sz w:val="24"/>
                <w:szCs w:val="24"/>
              </w:rPr>
              <w:t>硕士</w:t>
            </w:r>
            <w:r>
              <w:rPr>
                <w:rFonts w:hint="eastAsia" w:ascii="仿宋_GB2312" w:eastAsia="仿宋_GB2312" w:cs="宋体"/>
                <w:color w:val="000000"/>
                <w:kern w:val="0"/>
                <w:sz w:val="24"/>
                <w:szCs w:val="24"/>
                <w:lang w:val="en-US" w:eastAsia="zh-CN"/>
              </w:rPr>
              <w:t>生</w:t>
            </w:r>
          </w:p>
        </w:tc>
        <w:tc>
          <w:tcPr>
            <w:tcW w:w="1080" w:type="pct"/>
          </w:tcPr>
          <w:p>
            <w:pPr>
              <w:widowControl/>
              <w:spacing w:line="440" w:lineRule="exact"/>
              <w:ind w:firstLine="0" w:firstLineChars="0"/>
              <w:jc w:val="center"/>
              <w:rPr>
                <w:rFonts w:hint="eastAsia" w:ascii="仿宋_GB2312" w:eastAsia="仿宋_GB2312" w:cs="宋体"/>
                <w:color w:val="000000"/>
                <w:kern w:val="0"/>
                <w:sz w:val="24"/>
                <w:szCs w:val="24"/>
                <w:lang w:val="en-US" w:eastAsia="zh-CN"/>
              </w:rPr>
            </w:pPr>
            <w:r>
              <w:rPr>
                <w:rFonts w:hint="eastAsia" w:ascii="仿宋_GB2312" w:eastAsia="仿宋_GB2312" w:cs="宋体"/>
                <w:color w:val="000000"/>
                <w:kern w:val="0"/>
                <w:sz w:val="24"/>
                <w:szCs w:val="24"/>
                <w:lang w:val="en-US" w:eastAsia="zh-CN"/>
              </w:rPr>
              <w:t>2年或3年</w:t>
            </w:r>
          </w:p>
        </w:tc>
        <w:tc>
          <w:tcPr>
            <w:tcW w:w="2251" w:type="pct"/>
            <w:vAlign w:val="center"/>
          </w:tcPr>
          <w:p>
            <w:pPr>
              <w:widowControl/>
              <w:spacing w:line="440" w:lineRule="exact"/>
              <w:ind w:firstLine="0" w:firstLineChars="0"/>
              <w:jc w:val="center"/>
              <w:rPr>
                <w:rFonts w:hint="eastAsia" w:ascii="仿宋_GB2312" w:eastAsia="仿宋_GB2312" w:cs="宋体"/>
                <w:color w:val="000000"/>
                <w:kern w:val="0"/>
                <w:sz w:val="24"/>
                <w:szCs w:val="24"/>
                <w:lang w:val="en-US" w:eastAsia="zh-CN"/>
              </w:rPr>
            </w:pPr>
            <w:r>
              <w:rPr>
                <w:rFonts w:hint="eastAsia" w:ascii="仿宋_GB2312" w:hAnsi="Calibri" w:eastAsia="仿宋_GB2312" w:cs="宋体"/>
                <w:color w:val="000000"/>
                <w:kern w:val="0"/>
                <w:sz w:val="24"/>
                <w:szCs w:val="24"/>
              </w:rPr>
              <w:t>4</w:t>
            </w:r>
            <w:r>
              <w:rPr>
                <w:rFonts w:hint="eastAsia" w:ascii="仿宋_GB2312" w:eastAsia="仿宋_GB2312" w:cs="宋体"/>
                <w:color w:val="000000"/>
                <w:kern w:val="0"/>
                <w:sz w:val="24"/>
                <w:szCs w:val="24"/>
              </w:rPr>
              <w:t>年</w:t>
            </w:r>
            <w:r>
              <w:rPr>
                <w:rFonts w:hint="eastAsia" w:ascii="仿宋_GB2312" w:eastAsia="仿宋_GB2312" w:cs="宋体"/>
                <w:color w:val="000000"/>
                <w:kern w:val="0"/>
                <w:sz w:val="24"/>
                <w:szCs w:val="24"/>
                <w:lang w:eastAsia="zh-CN"/>
              </w:rPr>
              <w:t>（</w:t>
            </w:r>
            <w:r>
              <w:rPr>
                <w:rFonts w:hint="eastAsia" w:ascii="仿宋_GB2312" w:eastAsia="仿宋_GB2312" w:cs="宋体"/>
                <w:color w:val="000000"/>
                <w:kern w:val="0"/>
                <w:sz w:val="24"/>
                <w:szCs w:val="24"/>
                <w:lang w:val="en-US" w:eastAsia="zh-CN"/>
              </w:rPr>
              <w:t>2年制</w:t>
            </w:r>
            <w:r>
              <w:rPr>
                <w:rFonts w:hint="eastAsia" w:ascii="仿宋_GB2312" w:eastAsia="仿宋_GB2312" w:cs="宋体"/>
                <w:color w:val="000000"/>
                <w:kern w:val="0"/>
                <w:sz w:val="24"/>
                <w:szCs w:val="24"/>
                <w:lang w:eastAsia="zh-CN"/>
              </w:rPr>
              <w:t>）</w:t>
            </w:r>
            <w:r>
              <w:rPr>
                <w:rFonts w:hint="eastAsia" w:ascii="仿宋_GB2312" w:eastAsia="仿宋_GB2312" w:cs="宋体"/>
                <w:color w:val="000000"/>
                <w:kern w:val="0"/>
                <w:sz w:val="24"/>
                <w:szCs w:val="24"/>
                <w:lang w:val="en-US" w:eastAsia="zh-CN"/>
              </w:rPr>
              <w:t>或5年（3年制）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pct"/>
          </w:tcPr>
          <w:p>
            <w:pPr>
              <w:widowControl/>
              <w:spacing w:line="440" w:lineRule="exact"/>
              <w:ind w:firstLine="0" w:firstLineChars="0"/>
              <w:jc w:val="center"/>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lang w:val="en-US" w:eastAsia="zh-CN"/>
              </w:rPr>
              <w:t>非</w:t>
            </w:r>
            <w:r>
              <w:rPr>
                <w:rFonts w:hint="eastAsia" w:ascii="仿宋_GB2312" w:eastAsia="仿宋_GB2312" w:cs="宋体"/>
                <w:color w:val="000000"/>
                <w:kern w:val="0"/>
                <w:sz w:val="24"/>
                <w:szCs w:val="24"/>
              </w:rPr>
              <w:t>全日制专业</w:t>
            </w:r>
            <w:r>
              <w:rPr>
                <w:rFonts w:hint="eastAsia" w:ascii="仿宋_GB2312" w:eastAsia="仿宋_GB2312" w:cs="宋体"/>
                <w:color w:val="000000"/>
                <w:kern w:val="0"/>
                <w:sz w:val="24"/>
                <w:szCs w:val="24"/>
                <w:lang w:val="en-US" w:eastAsia="zh-CN"/>
              </w:rPr>
              <w:t>学位</w:t>
            </w:r>
            <w:r>
              <w:rPr>
                <w:rFonts w:hint="eastAsia" w:ascii="仿宋_GB2312" w:eastAsia="仿宋_GB2312" w:cs="宋体"/>
                <w:color w:val="000000"/>
                <w:kern w:val="0"/>
                <w:sz w:val="24"/>
                <w:szCs w:val="24"/>
              </w:rPr>
              <w:t>硕士</w:t>
            </w:r>
            <w:r>
              <w:rPr>
                <w:rFonts w:hint="eastAsia" w:ascii="仿宋_GB2312" w:eastAsia="仿宋_GB2312" w:cs="宋体"/>
                <w:color w:val="000000"/>
                <w:kern w:val="0"/>
                <w:sz w:val="24"/>
                <w:szCs w:val="24"/>
                <w:lang w:val="en-US" w:eastAsia="zh-CN"/>
              </w:rPr>
              <w:t>生</w:t>
            </w:r>
          </w:p>
        </w:tc>
        <w:tc>
          <w:tcPr>
            <w:tcW w:w="1080" w:type="pct"/>
          </w:tcPr>
          <w:p>
            <w:pPr>
              <w:widowControl/>
              <w:spacing w:line="440" w:lineRule="exact"/>
              <w:ind w:firstLine="0" w:firstLineChars="0"/>
              <w:jc w:val="center"/>
              <w:rPr>
                <w:rFonts w:hint="eastAsia" w:ascii="仿宋_GB2312" w:eastAsia="仿宋_GB2312" w:cs="宋体"/>
                <w:color w:val="000000"/>
                <w:kern w:val="0"/>
                <w:sz w:val="24"/>
                <w:szCs w:val="24"/>
              </w:rPr>
            </w:pPr>
            <w:r>
              <w:rPr>
                <w:rFonts w:hint="eastAsia" w:ascii="仿宋_GB2312" w:hAnsi="Calibri" w:eastAsia="仿宋_GB2312" w:cs="宋体"/>
                <w:color w:val="000000"/>
                <w:kern w:val="0"/>
                <w:sz w:val="24"/>
                <w:szCs w:val="24"/>
              </w:rPr>
              <w:t>3</w:t>
            </w:r>
            <w:r>
              <w:rPr>
                <w:rFonts w:hint="eastAsia" w:ascii="仿宋_GB2312" w:eastAsia="仿宋_GB2312" w:cs="宋体"/>
                <w:color w:val="000000"/>
                <w:kern w:val="0"/>
                <w:sz w:val="24"/>
                <w:szCs w:val="24"/>
              </w:rPr>
              <w:t>年</w:t>
            </w:r>
          </w:p>
        </w:tc>
        <w:tc>
          <w:tcPr>
            <w:tcW w:w="2251" w:type="pct"/>
          </w:tcPr>
          <w:p>
            <w:pPr>
              <w:widowControl/>
              <w:spacing w:line="440" w:lineRule="exact"/>
              <w:ind w:firstLine="0" w:firstLineChars="0"/>
              <w:jc w:val="center"/>
              <w:rPr>
                <w:rFonts w:hint="eastAsia" w:ascii="仿宋_GB2312" w:eastAsia="仿宋_GB2312" w:cs="宋体"/>
                <w:color w:val="000000"/>
                <w:kern w:val="0"/>
                <w:sz w:val="24"/>
                <w:szCs w:val="24"/>
              </w:rPr>
            </w:pPr>
            <w:r>
              <w:rPr>
                <w:rFonts w:hint="eastAsia" w:ascii="仿宋_GB2312" w:hAnsi="Calibri" w:eastAsia="仿宋_GB2312" w:cs="宋体"/>
                <w:color w:val="000000"/>
                <w:kern w:val="0"/>
                <w:sz w:val="24"/>
                <w:szCs w:val="24"/>
              </w:rPr>
              <w:t>5</w:t>
            </w:r>
            <w:r>
              <w:rPr>
                <w:rFonts w:hint="eastAsia" w:ascii="仿宋_GB2312" w:eastAsia="仿宋_GB2312" w:cs="宋体"/>
                <w:color w:val="000000"/>
                <w:kern w:val="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668" w:type="pct"/>
            <w:vAlign w:val="center"/>
          </w:tcPr>
          <w:p>
            <w:pPr>
              <w:widowControl/>
              <w:spacing w:line="440" w:lineRule="exact"/>
              <w:ind w:firstLine="0" w:firstLineChars="0"/>
              <w:jc w:val="center"/>
              <w:rPr>
                <w:rFonts w:hint="eastAsia" w:ascii="仿宋_GB2312" w:eastAsia="仿宋_GB2312" w:cs="宋体"/>
                <w:color w:val="000000"/>
                <w:kern w:val="0"/>
                <w:sz w:val="24"/>
                <w:szCs w:val="24"/>
                <w:lang w:val="en-US" w:eastAsia="zh-CN"/>
              </w:rPr>
            </w:pPr>
            <w:r>
              <w:rPr>
                <w:rFonts w:hint="eastAsia" w:ascii="仿宋_GB2312" w:eastAsia="仿宋_GB2312" w:cs="宋体"/>
                <w:color w:val="000000"/>
                <w:kern w:val="0"/>
                <w:sz w:val="24"/>
                <w:szCs w:val="24"/>
              </w:rPr>
              <w:t>学术型博士</w:t>
            </w:r>
            <w:r>
              <w:rPr>
                <w:rFonts w:hint="eastAsia" w:ascii="仿宋_GB2312" w:eastAsia="仿宋_GB2312" w:cs="宋体"/>
                <w:color w:val="000000"/>
                <w:kern w:val="0"/>
                <w:sz w:val="24"/>
                <w:szCs w:val="24"/>
                <w:lang w:val="en-US" w:eastAsia="zh-CN"/>
              </w:rPr>
              <w:t>生</w:t>
            </w:r>
          </w:p>
        </w:tc>
        <w:tc>
          <w:tcPr>
            <w:tcW w:w="1080" w:type="pct"/>
          </w:tcPr>
          <w:p>
            <w:pPr>
              <w:widowControl/>
              <w:spacing w:line="440" w:lineRule="exact"/>
              <w:ind w:firstLine="0" w:firstLineChars="0"/>
              <w:jc w:val="center"/>
              <w:rPr>
                <w:rFonts w:hint="eastAsia" w:ascii="仿宋_GB2312" w:eastAsia="仿宋_GB2312" w:cs="宋体"/>
                <w:color w:val="000000"/>
                <w:kern w:val="0"/>
                <w:sz w:val="24"/>
                <w:szCs w:val="24"/>
              </w:rPr>
            </w:pPr>
            <w:r>
              <w:rPr>
                <w:rFonts w:hint="eastAsia" w:ascii="仿宋_GB2312" w:hAnsi="Calibri" w:eastAsia="仿宋_GB2312" w:cs="宋体"/>
                <w:color w:val="000000"/>
                <w:kern w:val="0"/>
                <w:sz w:val="24"/>
                <w:szCs w:val="24"/>
              </w:rPr>
              <w:t>3</w:t>
            </w:r>
            <w:r>
              <w:rPr>
                <w:rFonts w:hint="eastAsia" w:ascii="仿宋_GB2312" w:eastAsia="仿宋_GB2312" w:cs="宋体"/>
                <w:color w:val="000000"/>
                <w:kern w:val="0"/>
                <w:sz w:val="24"/>
                <w:szCs w:val="24"/>
              </w:rPr>
              <w:t>年</w:t>
            </w:r>
          </w:p>
        </w:tc>
        <w:tc>
          <w:tcPr>
            <w:tcW w:w="2251" w:type="pct"/>
          </w:tcPr>
          <w:p>
            <w:pPr>
              <w:widowControl/>
              <w:spacing w:line="440" w:lineRule="exact"/>
              <w:ind w:firstLine="0" w:firstLineChars="0"/>
              <w:jc w:val="center"/>
              <w:rPr>
                <w:rFonts w:hint="eastAsia" w:ascii="仿宋_GB2312" w:eastAsia="仿宋_GB2312" w:cs="宋体"/>
                <w:color w:val="000000"/>
                <w:kern w:val="0"/>
                <w:sz w:val="24"/>
                <w:szCs w:val="24"/>
              </w:rPr>
            </w:pPr>
            <w:r>
              <w:rPr>
                <w:rFonts w:hint="eastAsia" w:ascii="仿宋_GB2312" w:hAnsi="Calibri" w:eastAsia="仿宋_GB2312" w:cs="宋体"/>
                <w:color w:val="000000"/>
                <w:kern w:val="0"/>
                <w:sz w:val="24"/>
                <w:szCs w:val="24"/>
              </w:rPr>
              <w:t>7</w:t>
            </w:r>
            <w:r>
              <w:rPr>
                <w:rFonts w:hint="eastAsia" w:ascii="仿宋_GB2312" w:eastAsia="仿宋_GB2312" w:cs="宋体"/>
                <w:color w:val="000000"/>
                <w:kern w:val="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668" w:type="pct"/>
          </w:tcPr>
          <w:p>
            <w:pPr>
              <w:widowControl/>
              <w:spacing w:line="440" w:lineRule="exact"/>
              <w:ind w:firstLine="0" w:firstLineChars="0"/>
              <w:jc w:val="center"/>
              <w:rPr>
                <w:rFonts w:hint="eastAsia" w:ascii="仿宋_GB2312" w:eastAsia="仿宋_GB2312" w:cs="宋体"/>
                <w:color w:val="000000"/>
                <w:kern w:val="0"/>
                <w:sz w:val="24"/>
                <w:szCs w:val="24"/>
                <w:lang w:val="en-US" w:eastAsia="zh-CN"/>
              </w:rPr>
            </w:pPr>
            <w:r>
              <w:rPr>
                <w:rFonts w:hint="eastAsia" w:ascii="仿宋_GB2312" w:eastAsia="仿宋_GB2312" w:cs="宋体"/>
                <w:color w:val="000000"/>
                <w:kern w:val="0"/>
                <w:sz w:val="24"/>
                <w:szCs w:val="24"/>
                <w:lang w:val="en-US" w:eastAsia="zh-CN"/>
              </w:rPr>
              <w:t>全日制</w:t>
            </w:r>
            <w:r>
              <w:rPr>
                <w:rFonts w:hint="eastAsia" w:ascii="仿宋_GB2312" w:eastAsia="仿宋_GB2312" w:cs="宋体"/>
                <w:color w:val="000000"/>
                <w:kern w:val="0"/>
                <w:sz w:val="24"/>
                <w:szCs w:val="24"/>
              </w:rPr>
              <w:t>专业</w:t>
            </w:r>
            <w:r>
              <w:rPr>
                <w:rFonts w:hint="eastAsia" w:ascii="仿宋_GB2312" w:eastAsia="仿宋_GB2312" w:cs="宋体"/>
                <w:color w:val="000000"/>
                <w:kern w:val="0"/>
                <w:sz w:val="24"/>
                <w:szCs w:val="24"/>
                <w:lang w:val="en-US" w:eastAsia="zh-CN"/>
              </w:rPr>
              <w:t>学位</w:t>
            </w:r>
            <w:r>
              <w:rPr>
                <w:rFonts w:hint="eastAsia" w:ascii="仿宋_GB2312" w:eastAsia="仿宋_GB2312" w:cs="宋体"/>
                <w:color w:val="000000"/>
                <w:kern w:val="0"/>
                <w:sz w:val="24"/>
                <w:szCs w:val="24"/>
              </w:rPr>
              <w:t>博士</w:t>
            </w:r>
            <w:r>
              <w:rPr>
                <w:rFonts w:hint="eastAsia" w:ascii="仿宋_GB2312" w:eastAsia="仿宋_GB2312" w:cs="宋体"/>
                <w:color w:val="000000"/>
                <w:kern w:val="0"/>
                <w:sz w:val="24"/>
                <w:szCs w:val="24"/>
                <w:lang w:val="en-US" w:eastAsia="zh-CN"/>
              </w:rPr>
              <w:t>生</w:t>
            </w:r>
          </w:p>
        </w:tc>
        <w:tc>
          <w:tcPr>
            <w:tcW w:w="1080" w:type="pct"/>
          </w:tcPr>
          <w:p>
            <w:pPr>
              <w:widowControl/>
              <w:spacing w:line="440" w:lineRule="exact"/>
              <w:ind w:firstLine="0" w:firstLineChars="0"/>
              <w:jc w:val="center"/>
              <w:rPr>
                <w:rFonts w:hint="eastAsia" w:ascii="仿宋_GB2312" w:eastAsia="仿宋_GB2312" w:cs="宋体"/>
                <w:color w:val="000000"/>
                <w:kern w:val="0"/>
                <w:sz w:val="24"/>
                <w:szCs w:val="24"/>
              </w:rPr>
            </w:pPr>
            <w:r>
              <w:rPr>
                <w:rFonts w:hint="eastAsia" w:ascii="仿宋_GB2312" w:hAnsi="Calibri" w:eastAsia="仿宋_GB2312" w:cs="宋体"/>
                <w:color w:val="000000"/>
                <w:kern w:val="0"/>
                <w:sz w:val="24"/>
                <w:szCs w:val="24"/>
              </w:rPr>
              <w:t>3</w:t>
            </w:r>
            <w:r>
              <w:rPr>
                <w:rFonts w:hint="eastAsia" w:ascii="仿宋_GB2312" w:eastAsia="仿宋_GB2312" w:cs="宋体"/>
                <w:color w:val="000000"/>
                <w:kern w:val="0"/>
                <w:sz w:val="24"/>
                <w:szCs w:val="24"/>
              </w:rPr>
              <w:t>年</w:t>
            </w:r>
          </w:p>
        </w:tc>
        <w:tc>
          <w:tcPr>
            <w:tcW w:w="2251" w:type="pct"/>
          </w:tcPr>
          <w:p>
            <w:pPr>
              <w:widowControl/>
              <w:spacing w:line="440" w:lineRule="exact"/>
              <w:ind w:firstLine="0" w:firstLineChars="0"/>
              <w:jc w:val="center"/>
              <w:rPr>
                <w:rFonts w:hint="eastAsia" w:ascii="仿宋_GB2312" w:eastAsia="仿宋_GB2312" w:cs="宋体"/>
                <w:color w:val="000000"/>
                <w:kern w:val="0"/>
                <w:sz w:val="24"/>
                <w:szCs w:val="24"/>
              </w:rPr>
            </w:pPr>
            <w:r>
              <w:rPr>
                <w:rFonts w:hint="eastAsia" w:ascii="仿宋_GB2312" w:hAnsi="Calibri" w:eastAsia="仿宋_GB2312" w:cs="宋体"/>
                <w:color w:val="000000"/>
                <w:kern w:val="0"/>
                <w:sz w:val="24"/>
                <w:szCs w:val="24"/>
              </w:rPr>
              <w:t>7</w:t>
            </w:r>
            <w:r>
              <w:rPr>
                <w:rFonts w:hint="eastAsia" w:ascii="仿宋_GB2312" w:eastAsia="仿宋_GB2312" w:cs="宋体"/>
                <w:color w:val="000000"/>
                <w:kern w:val="0"/>
                <w:sz w:val="24"/>
                <w:szCs w:val="24"/>
              </w:rPr>
              <w:t>年</w:t>
            </w:r>
          </w:p>
        </w:tc>
      </w:tr>
    </w:tbl>
    <w:p>
      <w:pPr>
        <w:spacing w:line="360" w:lineRule="auto"/>
        <w:ind w:firstLine="640" w:firstLineChars="200"/>
        <w:rPr>
          <w:rFonts w:ascii="楷体_GB2312" w:eastAsia="楷体_GB2312" w:cs="Times New Roman"/>
          <w:color w:val="000000"/>
          <w:sz w:val="32"/>
          <w:szCs w:val="32"/>
        </w:rPr>
      </w:pPr>
    </w:p>
    <w:p>
      <w:pPr>
        <w:spacing w:line="360" w:lineRule="auto"/>
        <w:ind w:firstLine="643" w:firstLineChars="200"/>
        <w:rPr>
          <w:rFonts w:ascii="楷体_GB2312" w:eastAsia="楷体_GB2312" w:cs="Times New Roman"/>
          <w:b/>
          <w:bCs/>
          <w:color w:val="000000"/>
          <w:sz w:val="32"/>
          <w:szCs w:val="32"/>
        </w:rPr>
      </w:pPr>
      <w:r>
        <w:rPr>
          <w:rFonts w:hint="eastAsia" w:ascii="楷体_GB2312" w:eastAsia="楷体_GB2312" w:cs="Times New Roman"/>
          <w:b/>
          <w:bCs/>
          <w:color w:val="000000"/>
          <w:sz w:val="32"/>
          <w:szCs w:val="32"/>
        </w:rPr>
        <w:t>（</w:t>
      </w:r>
      <w:r>
        <w:rPr>
          <w:rFonts w:hint="eastAsia" w:ascii="楷体_GB2312" w:eastAsia="楷体_GB2312" w:cs="Times New Roman"/>
          <w:b/>
          <w:bCs/>
          <w:color w:val="000000"/>
          <w:sz w:val="32"/>
          <w:szCs w:val="32"/>
          <w:lang w:val="en-US" w:eastAsia="zh-CN"/>
        </w:rPr>
        <w:t>四</w:t>
      </w:r>
      <w:r>
        <w:rPr>
          <w:rFonts w:hint="eastAsia" w:ascii="楷体_GB2312" w:eastAsia="楷体_GB2312" w:cs="Times New Roman"/>
          <w:b/>
          <w:bCs/>
          <w:color w:val="000000"/>
          <w:sz w:val="32"/>
          <w:szCs w:val="32"/>
        </w:rPr>
        <w:t>）课程设置及学分要求</w:t>
      </w:r>
    </w:p>
    <w:p>
      <w:pPr>
        <w:spacing w:line="360" w:lineRule="auto"/>
        <w:ind w:firstLine="643" w:firstLineChars="200"/>
        <w:rPr>
          <w:rFonts w:ascii="仿宋_GB2312" w:eastAsia="仿宋_GB2312" w:cs="Times New Roman"/>
          <w:b/>
          <w:color w:val="000000"/>
          <w:sz w:val="32"/>
          <w:szCs w:val="32"/>
        </w:rPr>
      </w:pPr>
      <w:r>
        <w:rPr>
          <w:rFonts w:ascii="Times New Roman" w:hAnsi="Times New Roman" w:eastAsia="仿宋_GB2312" w:cs="Times New Roman"/>
          <w:b/>
          <w:color w:val="000000"/>
          <w:sz w:val="32"/>
          <w:szCs w:val="32"/>
        </w:rPr>
        <w:t>1</w:t>
      </w:r>
      <w:r>
        <w:rPr>
          <w:rFonts w:hint="eastAsia" w:ascii="仿宋_GB2312" w:eastAsia="仿宋_GB2312"/>
          <w:sz w:val="32"/>
          <w:szCs w:val="32"/>
        </w:rPr>
        <w:t>．</w:t>
      </w:r>
      <w:r>
        <w:rPr>
          <w:rFonts w:hint="eastAsia" w:ascii="仿宋_GB2312" w:eastAsia="仿宋_GB2312" w:cs="Times New Roman"/>
          <w:b/>
          <w:color w:val="000000"/>
          <w:sz w:val="32"/>
          <w:szCs w:val="32"/>
        </w:rPr>
        <w:t>总体要求和学分要求</w:t>
      </w:r>
    </w:p>
    <w:p>
      <w:pPr>
        <w:spacing w:line="360" w:lineRule="auto"/>
        <w:ind w:firstLine="640" w:firstLineChars="200"/>
        <w:rPr>
          <w:rFonts w:ascii="仿宋_GB2312" w:eastAsia="仿宋_GB2312" w:cs="仿宋"/>
          <w:sz w:val="32"/>
          <w:szCs w:val="32"/>
          <w:lang w:val="en-US" w:eastAsia="zh-CN"/>
        </w:rPr>
      </w:pPr>
      <w:r>
        <w:rPr>
          <w:rFonts w:hint="eastAsia" w:ascii="仿宋_GB2312" w:eastAsia="仿宋_GB2312" w:cs="仿宋"/>
          <w:sz w:val="32"/>
          <w:szCs w:val="32"/>
          <w:lang w:eastAsia="zh-CN"/>
        </w:rPr>
        <w:t>（</w:t>
      </w:r>
      <w:r>
        <w:rPr>
          <w:rFonts w:hint="eastAsia" w:ascii="仿宋_GB2312" w:eastAsia="仿宋_GB2312" w:cs="仿宋"/>
          <w:sz w:val="32"/>
          <w:szCs w:val="32"/>
          <w:lang w:val="en-US" w:eastAsia="zh-CN"/>
        </w:rPr>
        <w:t>1</w:t>
      </w:r>
      <w:r>
        <w:rPr>
          <w:rFonts w:hint="eastAsia" w:ascii="仿宋_GB2312" w:eastAsia="仿宋_GB2312" w:cs="仿宋"/>
          <w:sz w:val="32"/>
          <w:szCs w:val="32"/>
          <w:lang w:eastAsia="zh-CN"/>
        </w:rPr>
        <w:t>）</w:t>
      </w:r>
      <w:r>
        <w:rPr>
          <w:rFonts w:hint="eastAsia" w:ascii="仿宋_GB2312" w:eastAsia="仿宋_GB2312" w:cs="仿宋"/>
          <w:sz w:val="32"/>
          <w:szCs w:val="32"/>
        </w:rPr>
        <w:t>一级学科带头人负责组织协调课程</w:t>
      </w:r>
      <w:r>
        <w:rPr>
          <w:rFonts w:hint="eastAsia" w:ascii="仿宋_GB2312" w:eastAsia="仿宋_GB2312" w:cs="仿宋"/>
          <w:sz w:val="32"/>
          <w:szCs w:val="32"/>
          <w:lang w:val="en-US" w:eastAsia="zh-CN"/>
        </w:rPr>
        <w:t>设置、</w:t>
      </w:r>
      <w:r>
        <w:rPr>
          <w:rFonts w:hint="eastAsia" w:ascii="仿宋_GB2312" w:eastAsia="仿宋_GB2312" w:cs="仿宋"/>
          <w:sz w:val="32"/>
          <w:szCs w:val="32"/>
        </w:rPr>
        <w:t>教学大纲编制和教学团队的分工等。</w:t>
      </w:r>
      <w:r>
        <w:rPr>
          <w:rFonts w:hint="eastAsia" w:ascii="仿宋_GB2312" w:eastAsia="仿宋_GB2312" w:cs="仿宋"/>
          <w:sz w:val="32"/>
          <w:szCs w:val="32"/>
          <w:lang w:val="en-US" w:eastAsia="zh-CN"/>
        </w:rPr>
        <w:t>要</w:t>
      </w:r>
      <w:r>
        <w:rPr>
          <w:rFonts w:hint="eastAsia" w:ascii="仿宋_GB2312" w:eastAsia="仿宋_GB2312" w:cs="仿宋"/>
          <w:sz w:val="32"/>
          <w:szCs w:val="32"/>
        </w:rPr>
        <w:t>统筹本、硕、博课程体系建设，注重本、硕、博课程的</w:t>
      </w:r>
      <w:r>
        <w:rPr>
          <w:rFonts w:hint="eastAsia" w:ascii="仿宋_GB2312" w:eastAsia="仿宋_GB2312" w:cs="仿宋"/>
          <w:sz w:val="32"/>
          <w:szCs w:val="32"/>
          <w:lang w:val="en-US" w:eastAsia="zh-CN"/>
        </w:rPr>
        <w:t>层次性和</w:t>
      </w:r>
      <w:r>
        <w:rPr>
          <w:rFonts w:hint="eastAsia" w:ascii="仿宋_GB2312" w:eastAsia="仿宋_GB2312" w:cs="仿宋"/>
          <w:sz w:val="32"/>
          <w:szCs w:val="32"/>
        </w:rPr>
        <w:t>贯通性</w:t>
      </w:r>
      <w:r>
        <w:rPr>
          <w:rFonts w:hint="eastAsia" w:ascii="仿宋_GB2312" w:eastAsia="仿宋_GB2312" w:cs="仿宋"/>
          <w:sz w:val="32"/>
          <w:szCs w:val="32"/>
          <w:lang w:eastAsia="zh-CN"/>
        </w:rPr>
        <w:t>，</w:t>
      </w:r>
      <w:r>
        <w:rPr>
          <w:rFonts w:hint="eastAsia" w:ascii="仿宋_GB2312" w:eastAsia="仿宋_GB2312" w:cs="仿宋"/>
          <w:sz w:val="32"/>
          <w:szCs w:val="32"/>
          <w:lang w:val="en-US" w:eastAsia="zh-CN"/>
        </w:rPr>
        <w:t>统筹</w:t>
      </w:r>
      <w:r>
        <w:rPr>
          <w:rFonts w:ascii="仿宋_GB2312" w:eastAsia="仿宋_GB2312" w:cs="仿宋"/>
          <w:sz w:val="32"/>
          <w:szCs w:val="32"/>
          <w:lang w:val="en-US" w:eastAsia="zh-CN"/>
        </w:rPr>
        <w:t>考虑</w:t>
      </w:r>
      <w:r>
        <w:rPr>
          <w:rFonts w:hint="eastAsia" w:ascii="仿宋_GB2312" w:eastAsia="仿宋_GB2312" w:cs="仿宋"/>
          <w:sz w:val="32"/>
          <w:szCs w:val="32"/>
          <w:lang w:val="en-US" w:eastAsia="zh-CN"/>
        </w:rPr>
        <w:t>基础</w:t>
      </w:r>
      <w:r>
        <w:rPr>
          <w:rFonts w:ascii="仿宋_GB2312" w:eastAsia="仿宋_GB2312" w:cs="仿宋"/>
          <w:sz w:val="32"/>
          <w:szCs w:val="32"/>
          <w:lang w:val="en-US" w:eastAsia="zh-CN"/>
        </w:rPr>
        <w:t>类</w:t>
      </w:r>
      <w:r>
        <w:rPr>
          <w:rFonts w:hint="eastAsia" w:ascii="仿宋_GB2312" w:eastAsia="仿宋_GB2312" w:cs="仿宋"/>
          <w:sz w:val="32"/>
          <w:szCs w:val="32"/>
          <w:lang w:val="en-US" w:eastAsia="zh-CN"/>
        </w:rPr>
        <w:t>、前沿</w:t>
      </w:r>
      <w:r>
        <w:rPr>
          <w:rFonts w:ascii="仿宋_GB2312" w:eastAsia="仿宋_GB2312" w:cs="仿宋"/>
          <w:sz w:val="32"/>
          <w:szCs w:val="32"/>
          <w:lang w:val="en-US" w:eastAsia="zh-CN"/>
        </w:rPr>
        <w:t>类</w:t>
      </w:r>
      <w:r>
        <w:rPr>
          <w:rFonts w:hint="eastAsia" w:ascii="仿宋_GB2312" w:eastAsia="仿宋_GB2312" w:cs="仿宋"/>
          <w:sz w:val="32"/>
          <w:szCs w:val="32"/>
          <w:lang w:val="en-US" w:eastAsia="zh-CN"/>
        </w:rPr>
        <w:t>、交叉</w:t>
      </w:r>
      <w:r>
        <w:rPr>
          <w:rFonts w:ascii="仿宋_GB2312" w:eastAsia="仿宋_GB2312" w:cs="仿宋"/>
          <w:sz w:val="32"/>
          <w:szCs w:val="32"/>
          <w:lang w:val="en-US" w:eastAsia="zh-CN"/>
        </w:rPr>
        <w:t>类</w:t>
      </w:r>
      <w:r>
        <w:rPr>
          <w:rFonts w:hint="eastAsia" w:ascii="仿宋_GB2312" w:eastAsia="仿宋_GB2312" w:cs="仿宋"/>
          <w:sz w:val="32"/>
          <w:szCs w:val="32"/>
          <w:lang w:val="en-US" w:eastAsia="zh-CN"/>
        </w:rPr>
        <w:t>、</w:t>
      </w:r>
      <w:r>
        <w:rPr>
          <w:rFonts w:ascii="仿宋_GB2312" w:eastAsia="仿宋_GB2312" w:cs="仿宋"/>
          <w:sz w:val="32"/>
          <w:szCs w:val="32"/>
          <w:lang w:val="en-US" w:eastAsia="zh-CN"/>
        </w:rPr>
        <w:t>实验</w:t>
      </w:r>
      <w:r>
        <w:rPr>
          <w:rFonts w:hint="eastAsia" w:ascii="仿宋_GB2312" w:eastAsia="仿宋_GB2312" w:cs="仿宋"/>
          <w:sz w:val="32"/>
          <w:szCs w:val="32"/>
          <w:lang w:val="en-US" w:eastAsia="zh-CN"/>
        </w:rPr>
        <w:t>实践</w:t>
      </w:r>
      <w:r>
        <w:rPr>
          <w:rFonts w:ascii="仿宋_GB2312" w:eastAsia="仿宋_GB2312" w:cs="仿宋"/>
          <w:sz w:val="32"/>
          <w:szCs w:val="32"/>
          <w:lang w:val="en-US" w:eastAsia="zh-CN"/>
        </w:rPr>
        <w:t>类</w:t>
      </w:r>
      <w:r>
        <w:rPr>
          <w:rFonts w:hint="eastAsia" w:ascii="仿宋_GB2312" w:eastAsia="仿宋_GB2312" w:cs="仿宋"/>
          <w:sz w:val="32"/>
          <w:szCs w:val="32"/>
          <w:lang w:val="en-US" w:eastAsia="zh-CN"/>
        </w:rPr>
        <w:t>、工具</w:t>
      </w:r>
      <w:r>
        <w:rPr>
          <w:rFonts w:ascii="仿宋_GB2312" w:eastAsia="仿宋_GB2312" w:cs="仿宋"/>
          <w:sz w:val="32"/>
          <w:szCs w:val="32"/>
          <w:lang w:val="en-US" w:eastAsia="zh-CN"/>
        </w:rPr>
        <w:t>（方法论）类、全英文类</w:t>
      </w:r>
      <w:r>
        <w:rPr>
          <w:rFonts w:hint="eastAsia" w:ascii="仿宋_GB2312" w:eastAsia="仿宋_GB2312" w:cs="仿宋"/>
          <w:sz w:val="32"/>
          <w:szCs w:val="32"/>
          <w:lang w:val="en-US" w:eastAsia="zh-CN"/>
        </w:rPr>
        <w:t>等各类课程的结构</w:t>
      </w:r>
      <w:r>
        <w:rPr>
          <w:rFonts w:ascii="仿宋_GB2312" w:eastAsia="仿宋_GB2312" w:cs="仿宋"/>
          <w:sz w:val="32"/>
          <w:szCs w:val="32"/>
          <w:lang w:val="en-US" w:eastAsia="zh-CN"/>
        </w:rPr>
        <w:t>和实施</w:t>
      </w:r>
      <w:r>
        <w:rPr>
          <w:rFonts w:hint="eastAsia" w:ascii="仿宋_GB2312" w:eastAsia="仿宋_GB2312" w:cs="仿宋"/>
          <w:sz w:val="32"/>
          <w:szCs w:val="32"/>
          <w:lang w:val="en-US" w:eastAsia="zh-CN"/>
        </w:rPr>
        <w:t>。</w:t>
      </w:r>
    </w:p>
    <w:p>
      <w:pPr>
        <w:spacing w:line="360" w:lineRule="auto"/>
        <w:ind w:firstLine="640" w:firstLineChars="200"/>
        <w:rPr>
          <w:rFonts w:ascii="仿宋_GB2312" w:eastAsia="仿宋_GB2312" w:cs="仿宋"/>
          <w:sz w:val="32"/>
          <w:szCs w:val="32"/>
        </w:rPr>
      </w:pPr>
      <w:r>
        <w:rPr>
          <w:rFonts w:hint="eastAsia" w:ascii="仿宋_GB2312" w:eastAsia="仿宋_GB2312" w:cs="仿宋"/>
          <w:sz w:val="32"/>
          <w:szCs w:val="32"/>
          <w:lang w:eastAsia="zh-CN"/>
        </w:rPr>
        <w:t>（</w:t>
      </w:r>
      <w:r>
        <w:rPr>
          <w:rFonts w:hint="eastAsia" w:ascii="仿宋_GB2312" w:eastAsia="仿宋_GB2312" w:cs="仿宋"/>
          <w:sz w:val="32"/>
          <w:szCs w:val="32"/>
          <w:lang w:val="en-US" w:eastAsia="zh-CN"/>
        </w:rPr>
        <w:t>2</w:t>
      </w:r>
      <w:r>
        <w:rPr>
          <w:rFonts w:hint="eastAsia" w:ascii="仿宋_GB2312" w:eastAsia="仿宋_GB2312" w:cs="仿宋"/>
          <w:sz w:val="32"/>
          <w:szCs w:val="32"/>
          <w:lang w:eastAsia="zh-CN"/>
        </w:rPr>
        <w:t>）</w:t>
      </w:r>
      <w:r>
        <w:rPr>
          <w:rFonts w:hint="eastAsia" w:ascii="仿宋_GB2312" w:eastAsia="仿宋_GB2312" w:cs="Times New Roman"/>
          <w:sz w:val="32"/>
          <w:szCs w:val="32"/>
        </w:rPr>
        <w:t>课程设置</w:t>
      </w:r>
      <w:r>
        <w:rPr>
          <w:rFonts w:hint="eastAsia" w:ascii="仿宋_GB2312" w:eastAsia="仿宋_GB2312" w:cs="Times New Roman"/>
          <w:sz w:val="32"/>
          <w:szCs w:val="32"/>
          <w:lang w:val="en-US" w:eastAsia="zh-CN"/>
        </w:rPr>
        <w:t>分</w:t>
      </w:r>
      <w:r>
        <w:rPr>
          <w:rFonts w:hint="eastAsia" w:ascii="仿宋_GB2312" w:eastAsia="仿宋_GB2312" w:cs="Times New Roman"/>
          <w:sz w:val="32"/>
          <w:szCs w:val="32"/>
        </w:rPr>
        <w:t>为</w:t>
      </w:r>
      <w:r>
        <w:rPr>
          <w:rFonts w:hint="eastAsia" w:ascii="仿宋_GB2312" w:eastAsia="仿宋_GB2312" w:cs="Times New Roman"/>
          <w:sz w:val="32"/>
          <w:szCs w:val="32"/>
          <w:lang w:val="en-US" w:eastAsia="zh-CN"/>
        </w:rPr>
        <w:t>必修课（含</w:t>
      </w:r>
      <w:r>
        <w:rPr>
          <w:rFonts w:hint="eastAsia" w:ascii="仿宋_GB2312" w:eastAsia="仿宋_GB2312" w:cs="Times New Roman"/>
          <w:sz w:val="32"/>
          <w:szCs w:val="32"/>
        </w:rPr>
        <w:t>公共必修课、</w:t>
      </w:r>
      <w:r>
        <w:rPr>
          <w:rFonts w:hint="eastAsia" w:ascii="仿宋_GB2312" w:eastAsia="仿宋_GB2312" w:cs="Times New Roman"/>
          <w:color w:val="000000"/>
          <w:sz w:val="32"/>
          <w:szCs w:val="32"/>
        </w:rPr>
        <w:t>专业必修课</w:t>
      </w:r>
      <w:r>
        <w:rPr>
          <w:rFonts w:hint="eastAsia" w:ascii="仿宋_GB2312" w:eastAsia="仿宋_GB2312" w:cs="Times New Roman"/>
          <w:color w:val="000000"/>
          <w:sz w:val="32"/>
          <w:szCs w:val="32"/>
          <w:highlight w:val="none"/>
        </w:rPr>
        <w:t>)</w:t>
      </w:r>
      <w:r>
        <w:rPr>
          <w:rFonts w:hint="eastAsia" w:ascii="仿宋_GB2312" w:eastAsia="仿宋_GB2312" w:cs="Times New Roman"/>
          <w:color w:val="000000"/>
          <w:sz w:val="32"/>
          <w:szCs w:val="32"/>
        </w:rPr>
        <w:t>、</w:t>
      </w:r>
      <w:r>
        <w:rPr>
          <w:rFonts w:hint="eastAsia" w:ascii="仿宋_GB2312" w:eastAsia="仿宋_GB2312" w:cs="Times New Roman"/>
          <w:sz w:val="32"/>
          <w:szCs w:val="32"/>
        </w:rPr>
        <w:t>选修课（含专业选修课</w:t>
      </w:r>
      <w:r>
        <w:rPr>
          <w:rFonts w:hint="eastAsia" w:ascii="仿宋_GB2312" w:eastAsia="仿宋_GB2312" w:cs="Times New Roman"/>
          <w:sz w:val="32"/>
          <w:szCs w:val="32"/>
          <w:lang w:eastAsia="zh-CN"/>
        </w:rPr>
        <w:t>、</w:t>
      </w:r>
      <w:r>
        <w:rPr>
          <w:rFonts w:hint="eastAsia" w:ascii="仿宋_GB2312" w:eastAsia="仿宋_GB2312" w:cs="Times New Roman"/>
          <w:sz w:val="32"/>
          <w:szCs w:val="32"/>
        </w:rPr>
        <w:t>公共选修课</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两</w:t>
      </w:r>
      <w:r>
        <w:rPr>
          <w:rFonts w:hint="eastAsia" w:ascii="仿宋_GB2312" w:eastAsia="仿宋_GB2312" w:cs="Times New Roman"/>
          <w:sz w:val="32"/>
          <w:szCs w:val="32"/>
        </w:rPr>
        <w:t>种类型</w:t>
      </w:r>
      <w:r>
        <w:rPr>
          <w:rFonts w:hint="eastAsia" w:ascii="仿宋_GB2312" w:eastAsia="仿宋_GB2312" w:cs="仿宋"/>
          <w:sz w:val="32"/>
          <w:szCs w:val="32"/>
        </w:rPr>
        <w:t>。</w:t>
      </w:r>
    </w:p>
    <w:p>
      <w:pPr>
        <w:spacing w:line="360" w:lineRule="auto"/>
        <w:ind w:firstLine="640" w:firstLineChars="200"/>
        <w:rPr>
          <w:rFonts w:hint="eastAsia" w:ascii="仿宋_GB2312" w:eastAsia="仿宋_GB2312" w:cs="仿宋"/>
          <w:sz w:val="32"/>
          <w:szCs w:val="32"/>
          <w:highlight w:val="none"/>
        </w:rPr>
      </w:pPr>
      <w:r>
        <w:rPr>
          <w:rFonts w:hint="eastAsia" w:ascii="仿宋_GB2312"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3</w:t>
      </w:r>
      <w:r>
        <w:rPr>
          <w:rFonts w:hint="eastAsia" w:ascii="仿宋_GB2312" w:eastAsia="仿宋_GB2312" w:cs="Times New Roman"/>
          <w:sz w:val="32"/>
          <w:szCs w:val="32"/>
          <w:highlight w:val="none"/>
        </w:rPr>
        <w:t>）学术型研究生修读的学分要求</w:t>
      </w:r>
      <w:r>
        <w:rPr>
          <w:rFonts w:ascii="仿宋_GB2312" w:eastAsia="仿宋_GB2312" w:cs="Times New Roman"/>
          <w:sz w:val="32"/>
          <w:szCs w:val="32"/>
          <w:highlight w:val="none"/>
        </w:rPr>
        <w:t>依照</w:t>
      </w:r>
      <w:r>
        <w:rPr>
          <w:rFonts w:hint="eastAsia" w:ascii="仿宋_GB2312" w:eastAsia="仿宋_GB2312" w:cs="Times New Roman"/>
          <w:sz w:val="32"/>
          <w:szCs w:val="32"/>
          <w:highlight w:val="none"/>
        </w:rPr>
        <w:t>本指导意见</w:t>
      </w:r>
      <w:r>
        <w:rPr>
          <w:rFonts w:ascii="仿宋_GB2312" w:eastAsia="仿宋_GB2312" w:cs="Times New Roman"/>
          <w:sz w:val="32"/>
          <w:szCs w:val="32"/>
          <w:highlight w:val="none"/>
        </w:rPr>
        <w:t>；</w:t>
      </w:r>
      <w:r>
        <w:rPr>
          <w:rFonts w:hint="eastAsia" w:ascii="仿宋_GB2312" w:eastAsia="仿宋_GB2312" w:cs="Times New Roman"/>
          <w:sz w:val="32"/>
          <w:szCs w:val="32"/>
          <w:highlight w:val="none"/>
        </w:rPr>
        <w:t>专业学位硕士</w:t>
      </w:r>
      <w:r>
        <w:rPr>
          <w:rFonts w:hint="eastAsia" w:ascii="仿宋_GB2312" w:eastAsia="仿宋_GB2312" w:cs="Times New Roman"/>
          <w:sz w:val="32"/>
          <w:szCs w:val="32"/>
          <w:highlight w:val="none"/>
          <w:lang w:val="en-US" w:eastAsia="zh-CN"/>
        </w:rPr>
        <w:t>生</w:t>
      </w:r>
      <w:r>
        <w:rPr>
          <w:rFonts w:hint="eastAsia" w:ascii="仿宋_GB2312" w:eastAsia="仿宋_GB2312" w:cs="Times New Roman"/>
          <w:sz w:val="32"/>
          <w:szCs w:val="32"/>
          <w:highlight w:val="none"/>
        </w:rPr>
        <w:t>、博士</w:t>
      </w:r>
      <w:r>
        <w:rPr>
          <w:rFonts w:hint="eastAsia" w:ascii="仿宋_GB2312" w:eastAsia="仿宋_GB2312" w:cs="Times New Roman"/>
          <w:sz w:val="32"/>
          <w:szCs w:val="32"/>
          <w:highlight w:val="none"/>
          <w:lang w:val="en-US" w:eastAsia="zh-CN"/>
        </w:rPr>
        <w:t>生</w:t>
      </w:r>
      <w:r>
        <w:rPr>
          <w:rFonts w:hint="eastAsia" w:ascii="仿宋_GB2312" w:eastAsia="仿宋_GB2312" w:cs="Times New Roman"/>
          <w:sz w:val="32"/>
          <w:szCs w:val="32"/>
          <w:highlight w:val="none"/>
        </w:rPr>
        <w:t>的学分</w:t>
      </w:r>
      <w:r>
        <w:rPr>
          <w:rFonts w:hint="eastAsia" w:ascii="仿宋_GB2312" w:eastAsia="仿宋_GB2312" w:cs="仿宋"/>
          <w:sz w:val="32"/>
          <w:szCs w:val="32"/>
          <w:highlight w:val="none"/>
        </w:rPr>
        <w:t>标准参照“</w:t>
      </w:r>
      <w:r>
        <w:rPr>
          <w:rFonts w:hint="eastAsia" w:ascii="仿宋_GB2312" w:eastAsia="仿宋_GB2312" w:cs="Times New Roman"/>
          <w:color w:val="000000"/>
          <w:sz w:val="32"/>
          <w:szCs w:val="32"/>
          <w:highlight w:val="none"/>
        </w:rPr>
        <w:t>全国专业学位研究生教育指导委员会指导性</w:t>
      </w:r>
      <w:r>
        <w:rPr>
          <w:rFonts w:hint="eastAsia" w:ascii="仿宋_GB2312" w:eastAsia="仿宋_GB2312" w:cs="仿宋"/>
          <w:sz w:val="32"/>
          <w:szCs w:val="32"/>
          <w:highlight w:val="none"/>
        </w:rPr>
        <w:t>培养方案”并</w:t>
      </w:r>
      <w:r>
        <w:rPr>
          <w:rFonts w:ascii="仿宋_GB2312" w:eastAsia="仿宋_GB2312" w:cs="仿宋"/>
          <w:sz w:val="32"/>
          <w:szCs w:val="32"/>
          <w:highlight w:val="none"/>
        </w:rPr>
        <w:t>根据学校有关要求</w:t>
      </w:r>
      <w:r>
        <w:rPr>
          <w:rFonts w:hint="eastAsia" w:ascii="仿宋_GB2312" w:eastAsia="仿宋_GB2312" w:cs="仿宋"/>
          <w:sz w:val="32"/>
          <w:szCs w:val="32"/>
          <w:highlight w:val="none"/>
        </w:rPr>
        <w:t>确定。</w:t>
      </w:r>
    </w:p>
    <w:p>
      <w:pPr>
        <w:spacing w:line="360" w:lineRule="auto"/>
        <w:ind w:firstLine="640" w:firstLineChars="200"/>
        <w:rPr>
          <w:rFonts w:ascii="仿宋_GB2312" w:eastAsia="仿宋_GB2312" w:cs="仿宋"/>
          <w:sz w:val="32"/>
          <w:szCs w:val="32"/>
          <w:highlight w:val="none"/>
        </w:rPr>
      </w:pPr>
      <w:r>
        <w:rPr>
          <w:rFonts w:hint="eastAsia" w:ascii="仿宋_GB2312" w:eastAsia="仿宋_GB2312" w:cs="仿宋"/>
          <w:sz w:val="32"/>
          <w:szCs w:val="32"/>
          <w:highlight w:val="none"/>
        </w:rPr>
        <w:t>（</w:t>
      </w:r>
      <w:r>
        <w:rPr>
          <w:rFonts w:ascii="Times New Roman" w:hAnsi="Times New Roman" w:eastAsia="仿宋_GB2312" w:cs="Times New Roman"/>
          <w:sz w:val="32"/>
          <w:szCs w:val="32"/>
          <w:highlight w:val="none"/>
        </w:rPr>
        <w:t>4</w:t>
      </w:r>
      <w:r>
        <w:rPr>
          <w:rFonts w:hint="eastAsia" w:ascii="仿宋_GB2312" w:eastAsia="仿宋_GB2312" w:cs="仿宋"/>
          <w:sz w:val="32"/>
          <w:szCs w:val="32"/>
          <w:highlight w:val="none"/>
        </w:rPr>
        <w:t>）研究生课程</w:t>
      </w:r>
      <w:r>
        <w:rPr>
          <w:rFonts w:ascii="Times New Roman" w:hAnsi="Times New Roman" w:eastAsia="仿宋_GB2312" w:cs="Times New Roman"/>
          <w:sz w:val="32"/>
          <w:szCs w:val="32"/>
          <w:highlight w:val="none"/>
        </w:rPr>
        <w:t>16</w:t>
      </w:r>
      <w:r>
        <w:rPr>
          <w:rFonts w:hint="eastAsia" w:ascii="仿宋_GB2312" w:eastAsia="仿宋_GB2312" w:cs="仿宋"/>
          <w:sz w:val="32"/>
          <w:szCs w:val="32"/>
          <w:highlight w:val="none"/>
        </w:rPr>
        <w:t>学时计</w:t>
      </w:r>
      <w:r>
        <w:rPr>
          <w:rFonts w:ascii="Times New Roman" w:hAnsi="Times New Roman" w:eastAsia="仿宋_GB2312" w:cs="Times New Roman"/>
          <w:sz w:val="32"/>
          <w:szCs w:val="32"/>
          <w:highlight w:val="none"/>
        </w:rPr>
        <w:t>1</w:t>
      </w:r>
      <w:r>
        <w:rPr>
          <w:rFonts w:hint="eastAsia" w:ascii="仿宋_GB2312" w:eastAsia="仿宋_GB2312" w:cs="仿宋"/>
          <w:sz w:val="32"/>
          <w:szCs w:val="32"/>
          <w:highlight w:val="none"/>
        </w:rPr>
        <w:t>学分。课程学时只用于课内教学环节（包括课堂教学、实验、上机、考试等），如自学、查阅资料、撰写报告等环节不计入课程学时。</w:t>
      </w:r>
    </w:p>
    <w:p>
      <w:pPr>
        <w:spacing w:line="360" w:lineRule="auto"/>
        <w:ind w:firstLine="640" w:firstLineChars="200"/>
        <w:rPr>
          <w:rFonts w:ascii="仿宋_GB2312" w:eastAsia="仿宋_GB2312" w:cs="仿宋"/>
          <w:sz w:val="32"/>
          <w:szCs w:val="32"/>
          <w:highlight w:val="none"/>
        </w:rPr>
      </w:pPr>
      <w:r>
        <w:rPr>
          <w:rFonts w:hint="eastAsia" w:ascii="仿宋_GB2312" w:eastAsia="仿宋_GB2312" w:cs="仿宋"/>
          <w:sz w:val="32"/>
          <w:szCs w:val="32"/>
          <w:highlight w:val="none"/>
        </w:rPr>
        <w:t>（</w:t>
      </w:r>
      <w:r>
        <w:rPr>
          <w:rFonts w:hint="eastAsia" w:ascii="Times New Roman" w:hAnsi="Times New Roman" w:eastAsia="仿宋_GB2312" w:cs="Times New Roman"/>
          <w:sz w:val="32"/>
          <w:szCs w:val="32"/>
          <w:highlight w:val="none"/>
          <w:lang w:val="en-US" w:eastAsia="zh-CN"/>
        </w:rPr>
        <w:t>5</w:t>
      </w:r>
      <w:r>
        <w:rPr>
          <w:rFonts w:hint="eastAsia" w:ascii="仿宋_GB2312" w:eastAsia="仿宋_GB2312" w:cs="仿宋"/>
          <w:sz w:val="32"/>
          <w:szCs w:val="32"/>
          <w:highlight w:val="none"/>
        </w:rPr>
        <w:t>）严格控制课程学时，除英语</w:t>
      </w:r>
      <w:r>
        <w:rPr>
          <w:rFonts w:hint="eastAsia" w:ascii="仿宋_GB2312" w:eastAsia="仿宋_GB2312" w:cs="仿宋"/>
          <w:sz w:val="32"/>
          <w:szCs w:val="32"/>
          <w:highlight w:val="none"/>
          <w:lang w:val="en-US" w:eastAsia="zh-CN"/>
        </w:rPr>
        <w:t>必修</w:t>
      </w:r>
      <w:r>
        <w:rPr>
          <w:rFonts w:hint="eastAsia" w:ascii="仿宋_GB2312" w:eastAsia="仿宋_GB2312" w:cs="仿宋"/>
          <w:sz w:val="32"/>
          <w:szCs w:val="32"/>
          <w:highlight w:val="none"/>
        </w:rPr>
        <w:t>课</w:t>
      </w:r>
      <w:r>
        <w:rPr>
          <w:rFonts w:hint="eastAsia" w:ascii="仿宋_GB2312" w:eastAsia="仿宋_GB2312" w:cs="仿宋"/>
          <w:sz w:val="32"/>
          <w:szCs w:val="32"/>
          <w:highlight w:val="none"/>
          <w:lang w:val="en-US" w:eastAsia="zh-CN"/>
        </w:rPr>
        <w:t>外</w:t>
      </w:r>
      <w:r>
        <w:rPr>
          <w:rFonts w:hint="eastAsia" w:ascii="仿宋_GB2312" w:eastAsia="仿宋_GB2312" w:cs="仿宋"/>
          <w:sz w:val="32"/>
          <w:szCs w:val="32"/>
          <w:highlight w:val="none"/>
        </w:rPr>
        <w:t>，</w:t>
      </w:r>
      <w:r>
        <w:rPr>
          <w:rFonts w:hint="eastAsia" w:ascii="仿宋_GB2312" w:eastAsia="仿宋_GB2312" w:cs="仿宋"/>
          <w:sz w:val="32"/>
          <w:szCs w:val="32"/>
          <w:highlight w:val="none"/>
          <w:lang w:val="en-US" w:eastAsia="zh-CN"/>
        </w:rPr>
        <w:t>每门课</w:t>
      </w:r>
      <w:r>
        <w:rPr>
          <w:rFonts w:hint="eastAsia" w:ascii="仿宋_GB2312" w:eastAsia="仿宋_GB2312" w:cs="仿宋"/>
          <w:sz w:val="32"/>
          <w:szCs w:val="32"/>
          <w:highlight w:val="none"/>
        </w:rPr>
        <w:t>学时尽可能不超过</w:t>
      </w:r>
      <w:r>
        <w:rPr>
          <w:rFonts w:ascii="Times New Roman" w:hAnsi="Times New Roman" w:eastAsia="仿宋_GB2312" w:cs="Times New Roman"/>
          <w:sz w:val="32"/>
          <w:szCs w:val="32"/>
          <w:highlight w:val="none"/>
        </w:rPr>
        <w:t>32</w:t>
      </w:r>
      <w:r>
        <w:rPr>
          <w:rFonts w:hint="eastAsia" w:ascii="仿宋_GB2312" w:eastAsia="仿宋_GB2312" w:cs="仿宋"/>
          <w:sz w:val="32"/>
          <w:szCs w:val="32"/>
          <w:highlight w:val="none"/>
        </w:rPr>
        <w:t>学时（</w:t>
      </w:r>
      <w:r>
        <w:rPr>
          <w:rFonts w:ascii="Times New Roman" w:hAnsi="Times New Roman" w:eastAsia="仿宋_GB2312" w:cs="Times New Roman"/>
          <w:sz w:val="32"/>
          <w:szCs w:val="32"/>
          <w:highlight w:val="none"/>
        </w:rPr>
        <w:t>2</w:t>
      </w:r>
      <w:r>
        <w:rPr>
          <w:rFonts w:hint="eastAsia" w:ascii="仿宋_GB2312" w:eastAsia="仿宋_GB2312" w:cs="仿宋"/>
          <w:sz w:val="32"/>
          <w:szCs w:val="32"/>
          <w:highlight w:val="none"/>
        </w:rPr>
        <w:t>学分）</w:t>
      </w:r>
      <w:r>
        <w:rPr>
          <w:rFonts w:hint="eastAsia" w:ascii="仿宋_GB2312" w:eastAsia="仿宋_GB2312" w:cs="仿宋"/>
          <w:sz w:val="32"/>
          <w:szCs w:val="32"/>
          <w:highlight w:val="none"/>
          <w:lang w:eastAsia="zh-CN"/>
        </w:rPr>
        <w:t>，</w:t>
      </w:r>
      <w:r>
        <w:rPr>
          <w:rFonts w:hint="eastAsia" w:ascii="仿宋_GB2312" w:eastAsia="仿宋_GB2312" w:cs="仿宋"/>
          <w:sz w:val="32"/>
          <w:szCs w:val="32"/>
          <w:highlight w:val="none"/>
        </w:rPr>
        <w:t>实验实践课学时</w:t>
      </w:r>
      <w:r>
        <w:rPr>
          <w:rFonts w:hint="eastAsia" w:ascii="仿宋_GB2312" w:eastAsia="仿宋_GB2312" w:cs="仿宋"/>
          <w:sz w:val="32"/>
          <w:szCs w:val="32"/>
          <w:highlight w:val="none"/>
          <w:lang w:val="en-US" w:eastAsia="zh-CN"/>
        </w:rPr>
        <w:t>可</w:t>
      </w:r>
      <w:r>
        <w:rPr>
          <w:rFonts w:hint="eastAsia" w:ascii="仿宋_GB2312" w:eastAsia="仿宋_GB2312" w:cs="仿宋"/>
          <w:sz w:val="32"/>
          <w:szCs w:val="32"/>
          <w:highlight w:val="none"/>
        </w:rPr>
        <w:t>适当增加</w:t>
      </w:r>
      <w:r>
        <w:rPr>
          <w:rFonts w:hint="eastAsia" w:ascii="仿宋_GB2312" w:eastAsia="仿宋_GB2312" w:cs="仿宋"/>
          <w:sz w:val="32"/>
          <w:szCs w:val="32"/>
          <w:highlight w:val="none"/>
          <w:lang w:eastAsia="zh-CN"/>
        </w:rPr>
        <w:t>（</w:t>
      </w:r>
      <w:r>
        <w:rPr>
          <w:rFonts w:hint="eastAsia" w:ascii="仿宋_GB2312" w:eastAsia="仿宋_GB2312" w:cs="仿宋"/>
          <w:sz w:val="32"/>
          <w:szCs w:val="32"/>
          <w:highlight w:val="none"/>
          <w:lang w:val="en-US" w:eastAsia="zh-CN"/>
        </w:rPr>
        <w:t>学分不得超过</w:t>
      </w:r>
      <w:r>
        <w:rPr>
          <w:rFonts w:ascii="Times New Roman" w:hAnsi="Times New Roman" w:eastAsia="仿宋_GB2312" w:cs="Times New Roman"/>
          <w:sz w:val="32"/>
          <w:szCs w:val="32"/>
          <w:highlight w:val="none"/>
          <w:lang w:val="en-US" w:eastAsia="zh-CN"/>
        </w:rPr>
        <w:t>3</w:t>
      </w:r>
      <w:r>
        <w:rPr>
          <w:rFonts w:hint="eastAsia" w:ascii="仿宋_GB2312" w:eastAsia="仿宋_GB2312" w:cs="仿宋"/>
          <w:sz w:val="32"/>
          <w:szCs w:val="32"/>
          <w:highlight w:val="none"/>
          <w:lang w:val="en-US" w:eastAsia="zh-CN"/>
        </w:rPr>
        <w:t>学分</w:t>
      </w:r>
      <w:r>
        <w:rPr>
          <w:rFonts w:hint="eastAsia" w:ascii="仿宋_GB2312" w:eastAsia="仿宋_GB2312" w:cs="仿宋"/>
          <w:sz w:val="32"/>
          <w:szCs w:val="32"/>
          <w:highlight w:val="none"/>
          <w:lang w:eastAsia="zh-CN"/>
        </w:rPr>
        <w:t>）</w:t>
      </w:r>
      <w:r>
        <w:rPr>
          <w:rFonts w:hint="eastAsia" w:ascii="仿宋_GB2312" w:eastAsia="仿宋_GB2312" w:cs="仿宋"/>
          <w:sz w:val="32"/>
          <w:szCs w:val="32"/>
          <w:highlight w:val="none"/>
        </w:rPr>
        <w:t>。</w:t>
      </w:r>
    </w:p>
    <w:p>
      <w:pPr>
        <w:spacing w:line="360" w:lineRule="auto"/>
        <w:ind w:firstLine="640" w:firstLineChars="200"/>
        <w:rPr>
          <w:rFonts w:hint="eastAsia" w:ascii="仿宋" w:eastAsia="仿宋"/>
          <w:sz w:val="32"/>
          <w:szCs w:val="32"/>
          <w:highlight w:val="none"/>
        </w:rPr>
      </w:pPr>
      <w:r>
        <w:rPr>
          <w:rFonts w:hint="eastAsia" w:ascii="仿宋_GB2312" w:eastAsia="仿宋_GB2312" w:cs="Times New Roman"/>
          <w:sz w:val="32"/>
          <w:szCs w:val="32"/>
          <w:highlight w:val="none"/>
          <w:lang w:val="en-US" w:eastAsia="zh-CN"/>
        </w:rPr>
        <w:t>（6）各学院</w:t>
      </w:r>
      <w:r>
        <w:rPr>
          <w:rFonts w:hint="eastAsia" w:ascii="仿宋" w:eastAsia="仿宋"/>
          <w:sz w:val="32"/>
          <w:szCs w:val="32"/>
          <w:highlight w:val="none"/>
        </w:rPr>
        <w:t>需</w:t>
      </w:r>
      <w:r>
        <w:rPr>
          <w:rFonts w:hint="eastAsia" w:ascii="仿宋" w:eastAsia="仿宋"/>
          <w:sz w:val="32"/>
          <w:szCs w:val="32"/>
          <w:highlight w:val="none"/>
          <w:lang w:val="en-US" w:eastAsia="zh-CN"/>
        </w:rPr>
        <w:t>开设</w:t>
      </w:r>
      <w:r>
        <w:rPr>
          <w:rFonts w:hint="eastAsia" w:ascii="仿宋" w:eastAsia="仿宋"/>
          <w:sz w:val="32"/>
          <w:szCs w:val="32"/>
          <w:highlight w:val="none"/>
        </w:rPr>
        <w:t>一门科研伦理与学术规范类课程</w:t>
      </w:r>
      <w:r>
        <w:rPr>
          <w:rFonts w:hint="eastAsia" w:ascii="仿宋" w:eastAsia="仿宋"/>
          <w:sz w:val="32"/>
          <w:szCs w:val="32"/>
          <w:highlight w:val="none"/>
          <w:lang w:eastAsia="zh-CN"/>
        </w:rPr>
        <w:t>，</w:t>
      </w:r>
      <w:r>
        <w:rPr>
          <w:rFonts w:hint="eastAsia" w:ascii="仿宋" w:eastAsia="仿宋"/>
          <w:sz w:val="32"/>
          <w:szCs w:val="32"/>
          <w:highlight w:val="none"/>
        </w:rPr>
        <w:t>作为</w:t>
      </w:r>
      <w:r>
        <w:rPr>
          <w:rFonts w:hint="eastAsia" w:ascii="仿宋" w:eastAsia="仿宋"/>
          <w:sz w:val="32"/>
          <w:szCs w:val="32"/>
          <w:highlight w:val="none"/>
          <w:lang w:val="en-US" w:eastAsia="zh-CN"/>
        </w:rPr>
        <w:t>学术型硕士生和专业学位硕士生的专业</w:t>
      </w:r>
      <w:r>
        <w:rPr>
          <w:rFonts w:hint="eastAsia" w:ascii="仿宋" w:eastAsia="仿宋"/>
          <w:sz w:val="32"/>
          <w:szCs w:val="32"/>
          <w:highlight w:val="none"/>
        </w:rPr>
        <w:t>必修课</w:t>
      </w:r>
      <w:r>
        <w:rPr>
          <w:rFonts w:hint="eastAsia" w:ascii="仿宋" w:eastAsia="仿宋"/>
          <w:sz w:val="32"/>
          <w:szCs w:val="32"/>
          <w:highlight w:val="none"/>
          <w:lang w:eastAsia="zh-CN"/>
        </w:rPr>
        <w:t>。</w:t>
      </w:r>
      <w:r>
        <w:rPr>
          <w:rFonts w:hint="eastAsia" w:ascii="仿宋" w:eastAsia="仿宋"/>
          <w:sz w:val="32"/>
          <w:szCs w:val="32"/>
          <w:highlight w:val="none"/>
        </w:rPr>
        <w:t>若</w:t>
      </w:r>
      <w:r>
        <w:rPr>
          <w:rFonts w:hint="eastAsia" w:ascii="仿宋" w:eastAsia="仿宋"/>
          <w:sz w:val="32"/>
          <w:szCs w:val="32"/>
          <w:highlight w:val="none"/>
          <w:lang w:val="en-US" w:eastAsia="zh-CN"/>
        </w:rPr>
        <w:t>学院</w:t>
      </w:r>
      <w:r>
        <w:rPr>
          <w:rFonts w:hint="eastAsia" w:ascii="仿宋" w:eastAsia="仿宋"/>
          <w:sz w:val="32"/>
          <w:szCs w:val="32"/>
          <w:highlight w:val="none"/>
        </w:rPr>
        <w:t>已开设此类课程，可加强建设并设为</w:t>
      </w:r>
      <w:r>
        <w:rPr>
          <w:rFonts w:hint="eastAsia" w:ascii="仿宋" w:eastAsia="仿宋"/>
          <w:sz w:val="32"/>
          <w:szCs w:val="32"/>
          <w:highlight w:val="none"/>
          <w:lang w:val="en-US" w:eastAsia="zh-CN"/>
        </w:rPr>
        <w:t>专业</w:t>
      </w:r>
      <w:r>
        <w:rPr>
          <w:rFonts w:hint="eastAsia" w:ascii="仿宋" w:eastAsia="仿宋"/>
          <w:sz w:val="32"/>
          <w:szCs w:val="32"/>
          <w:highlight w:val="none"/>
        </w:rPr>
        <w:t>必修课。</w:t>
      </w:r>
    </w:p>
    <w:p>
      <w:pPr>
        <w:spacing w:line="360" w:lineRule="auto"/>
        <w:ind w:firstLine="640" w:firstLineChars="200"/>
        <w:rPr>
          <w:rFonts w:hint="eastAsia" w:ascii="仿宋" w:eastAsia="仿宋"/>
          <w:sz w:val="32"/>
          <w:szCs w:val="32"/>
        </w:rPr>
      </w:pPr>
      <w:r>
        <w:rPr>
          <w:rFonts w:hint="eastAsia" w:ascii="仿宋" w:eastAsia="仿宋"/>
          <w:sz w:val="32"/>
          <w:szCs w:val="32"/>
          <w:highlight w:val="none"/>
          <w:lang w:val="en-US" w:eastAsia="zh-CN"/>
        </w:rPr>
        <w:t>（7）博士学位授权的一级学科，至少开设</w:t>
      </w:r>
      <w:r>
        <w:rPr>
          <w:rFonts w:hint="eastAsia" w:ascii="仿宋" w:eastAsia="仿宋"/>
          <w:sz w:val="32"/>
          <w:szCs w:val="32"/>
          <w:highlight w:val="none"/>
        </w:rPr>
        <w:t>1门交叉学科</w:t>
      </w:r>
      <w:r>
        <w:rPr>
          <w:rFonts w:hint="eastAsia" w:ascii="仿宋" w:eastAsia="仿宋"/>
          <w:sz w:val="32"/>
          <w:szCs w:val="32"/>
          <w:highlight w:val="none"/>
          <w:lang w:val="en-US" w:eastAsia="zh-CN"/>
        </w:rPr>
        <w:t>课程和</w:t>
      </w:r>
      <w:r>
        <w:rPr>
          <w:rFonts w:hint="eastAsia" w:ascii="仿宋" w:eastAsia="仿宋"/>
          <w:sz w:val="32"/>
          <w:szCs w:val="32"/>
          <w:highlight w:val="none"/>
        </w:rPr>
        <w:t>1门全英文课程</w:t>
      </w:r>
      <w:r>
        <w:rPr>
          <w:rFonts w:hint="eastAsia" w:ascii="仿宋" w:eastAsia="仿宋"/>
          <w:sz w:val="32"/>
          <w:szCs w:val="32"/>
          <w:highlight w:val="none"/>
          <w:lang w:eastAsia="zh-CN"/>
        </w:rPr>
        <w:t>，</w:t>
      </w:r>
      <w:r>
        <w:rPr>
          <w:rFonts w:hint="eastAsia" w:ascii="仿宋" w:eastAsia="仿宋"/>
          <w:sz w:val="32"/>
          <w:szCs w:val="32"/>
          <w:highlight w:val="none"/>
          <w:lang w:val="en-US" w:eastAsia="zh-CN"/>
        </w:rPr>
        <w:t>供硕士生或博士生修读</w:t>
      </w:r>
      <w:r>
        <w:rPr>
          <w:rFonts w:hint="eastAsia" w:ascii="仿宋" w:eastAsia="仿宋"/>
          <w:sz w:val="32"/>
          <w:szCs w:val="32"/>
          <w:highlight w:val="none"/>
          <w:lang w:eastAsia="zh-CN"/>
        </w:rPr>
        <w:t>。</w:t>
      </w:r>
      <w:r>
        <w:rPr>
          <w:rFonts w:hint="eastAsia" w:ascii="仿宋" w:eastAsia="仿宋"/>
          <w:sz w:val="32"/>
          <w:szCs w:val="32"/>
          <w:highlight w:val="none"/>
        </w:rPr>
        <w:t>三个“冲一流”学科须至少开设</w:t>
      </w:r>
      <w:r>
        <w:rPr>
          <w:rFonts w:ascii="Times New Roman" w:hAnsi="Times New Roman" w:eastAsia="仿宋" w:cs="Times New Roman"/>
          <w:sz w:val="32"/>
          <w:szCs w:val="32"/>
          <w:highlight w:val="none"/>
        </w:rPr>
        <w:t>3</w:t>
      </w:r>
      <w:r>
        <w:rPr>
          <w:rFonts w:hint="eastAsia" w:ascii="仿宋" w:eastAsia="仿宋"/>
          <w:sz w:val="32"/>
          <w:szCs w:val="32"/>
          <w:highlight w:val="none"/>
        </w:rPr>
        <w:t>门全英文课程</w:t>
      </w:r>
      <w:r>
        <w:rPr>
          <w:rFonts w:hint="eastAsia" w:ascii="仿宋" w:eastAsia="仿宋"/>
          <w:sz w:val="32"/>
          <w:szCs w:val="32"/>
          <w:highlight w:val="none"/>
          <w:lang w:eastAsia="zh-CN"/>
        </w:rPr>
        <w:t>，</w:t>
      </w:r>
      <w:r>
        <w:rPr>
          <w:rFonts w:hint="eastAsia" w:ascii="仿宋" w:eastAsia="仿宋"/>
          <w:sz w:val="32"/>
          <w:szCs w:val="32"/>
          <w:highlight w:val="none"/>
          <w:lang w:val="en-US" w:eastAsia="zh-CN"/>
        </w:rPr>
        <w:t>博士生和硕士生须至</w:t>
      </w:r>
      <w:r>
        <w:rPr>
          <w:rFonts w:hint="eastAsia" w:ascii="仿宋" w:eastAsia="仿宋"/>
          <w:sz w:val="32"/>
          <w:szCs w:val="32"/>
          <w:lang w:val="en-US" w:eastAsia="zh-CN"/>
        </w:rPr>
        <w:t>少</w:t>
      </w:r>
      <w:r>
        <w:rPr>
          <w:rFonts w:ascii="仿宋" w:eastAsia="仿宋"/>
          <w:sz w:val="32"/>
          <w:szCs w:val="32"/>
          <w:lang w:val="en-US" w:eastAsia="zh-CN"/>
        </w:rPr>
        <w:t>修读</w:t>
      </w:r>
      <w:r>
        <w:rPr>
          <w:rFonts w:hint="eastAsia" w:ascii="仿宋" w:eastAsia="仿宋"/>
          <w:sz w:val="32"/>
          <w:szCs w:val="32"/>
          <w:lang w:val="en-US" w:eastAsia="zh-CN"/>
        </w:rPr>
        <w:t>一门全英文课程。</w:t>
      </w:r>
    </w:p>
    <w:p>
      <w:pPr>
        <w:spacing w:line="360" w:lineRule="auto"/>
        <w:ind w:firstLine="640" w:firstLineChars="200"/>
        <w:rPr>
          <w:rFonts w:hint="eastAsia" w:ascii="仿宋" w:eastAsia="仿宋"/>
          <w:sz w:val="32"/>
          <w:szCs w:val="32"/>
        </w:rPr>
      </w:pPr>
      <w:r>
        <w:rPr>
          <w:rFonts w:hint="eastAsia" w:ascii="仿宋" w:eastAsia="仿宋"/>
          <w:sz w:val="32"/>
          <w:szCs w:val="32"/>
          <w:lang w:val="en-US" w:eastAsia="zh-CN"/>
        </w:rPr>
        <w:t>（8）</w:t>
      </w:r>
      <w:r>
        <w:rPr>
          <w:rFonts w:hint="eastAsia" w:ascii="仿宋" w:eastAsia="仿宋"/>
          <w:sz w:val="32"/>
          <w:szCs w:val="32"/>
        </w:rPr>
        <w:t>专业学位研究生选修课程</w:t>
      </w:r>
      <w:r>
        <w:rPr>
          <w:rFonts w:hint="eastAsia" w:ascii="仿宋" w:eastAsia="仿宋"/>
          <w:sz w:val="32"/>
          <w:szCs w:val="32"/>
          <w:lang w:val="en-US" w:eastAsia="zh-CN"/>
        </w:rPr>
        <w:t>中</w:t>
      </w:r>
      <w:r>
        <w:rPr>
          <w:rFonts w:hint="eastAsia" w:ascii="仿宋" w:eastAsia="仿宋"/>
          <w:sz w:val="32"/>
          <w:szCs w:val="32"/>
        </w:rPr>
        <w:t>，</w:t>
      </w:r>
      <w:r>
        <w:rPr>
          <w:rFonts w:hint="eastAsia" w:ascii="仿宋" w:eastAsia="仿宋"/>
          <w:sz w:val="32"/>
          <w:szCs w:val="32"/>
          <w:lang w:val="en-US" w:eastAsia="zh-CN"/>
        </w:rPr>
        <w:t>应有</w:t>
      </w:r>
      <w:r>
        <w:rPr>
          <w:rFonts w:hint="eastAsia" w:ascii="仿宋" w:eastAsia="仿宋"/>
          <w:sz w:val="32"/>
          <w:szCs w:val="32"/>
        </w:rPr>
        <w:t>1门面向</w:t>
      </w:r>
      <w:r>
        <w:rPr>
          <w:rFonts w:ascii="仿宋" w:eastAsia="仿宋"/>
          <w:sz w:val="32"/>
          <w:szCs w:val="32"/>
        </w:rPr>
        <w:t>新农科建设中</w:t>
      </w:r>
      <w:r>
        <w:rPr>
          <w:rFonts w:hint="eastAsia" w:ascii="仿宋" w:eastAsia="仿宋"/>
          <w:sz w:val="32"/>
          <w:szCs w:val="32"/>
        </w:rPr>
        <w:t>新产业、新业态的课程</w:t>
      </w:r>
      <w:r>
        <w:rPr>
          <w:rFonts w:hint="eastAsia" w:ascii="仿宋" w:eastAsia="仿宋"/>
          <w:sz w:val="32"/>
          <w:szCs w:val="32"/>
          <w:lang w:eastAsia="zh-CN"/>
        </w:rPr>
        <w:t>（智慧农业、现代农业产业发展、产业链专题等相关内容）</w:t>
      </w:r>
      <w:r>
        <w:rPr>
          <w:rFonts w:hint="eastAsia" w:ascii="仿宋" w:eastAsia="仿宋"/>
          <w:sz w:val="32"/>
          <w:szCs w:val="32"/>
        </w:rPr>
        <w:t>。</w:t>
      </w:r>
    </w:p>
    <w:p>
      <w:pPr>
        <w:spacing w:line="360" w:lineRule="auto"/>
        <w:ind w:firstLine="640" w:firstLineChars="200"/>
        <w:rPr>
          <w:rFonts w:ascii="仿宋_GB2312" w:eastAsia="仿宋_GB2312" w:cs="仿宋"/>
          <w:sz w:val="32"/>
          <w:szCs w:val="32"/>
          <w:lang w:val="en-US" w:eastAsia="zh-CN"/>
        </w:rPr>
      </w:pPr>
      <w:r>
        <w:rPr>
          <w:rFonts w:hint="eastAsia" w:ascii="仿宋_GB2312" w:eastAsia="仿宋_GB2312" w:cs="仿宋"/>
          <w:sz w:val="32"/>
          <w:szCs w:val="32"/>
          <w:lang w:eastAsia="zh-CN"/>
        </w:rPr>
        <w:t>（</w:t>
      </w:r>
      <w:r>
        <w:rPr>
          <w:rFonts w:hint="eastAsia" w:ascii="仿宋_GB2312" w:eastAsia="仿宋_GB2312" w:cs="仿宋"/>
          <w:sz w:val="32"/>
          <w:szCs w:val="32"/>
          <w:lang w:val="en-US" w:eastAsia="zh-CN"/>
        </w:rPr>
        <w:t>9</w:t>
      </w:r>
      <w:r>
        <w:rPr>
          <w:rFonts w:hint="eastAsia" w:ascii="仿宋_GB2312" w:eastAsia="仿宋_GB2312" w:cs="仿宋"/>
          <w:sz w:val="32"/>
          <w:szCs w:val="32"/>
          <w:lang w:eastAsia="zh-CN"/>
        </w:rPr>
        <w:t>）</w:t>
      </w:r>
      <w:r>
        <w:rPr>
          <w:rFonts w:hint="eastAsia" w:ascii="仿宋_GB2312" w:eastAsia="仿宋_GB2312" w:cs="仿宋"/>
          <w:sz w:val="32"/>
          <w:szCs w:val="32"/>
        </w:rPr>
        <w:t>专业学位研究生的课程设置要以实际应用为导向，以职业需求为目标，以综合素养和应用知识与</w:t>
      </w:r>
      <w:r>
        <w:rPr>
          <w:rFonts w:hint="eastAsia" w:ascii="仿宋_GB2312" w:eastAsia="仿宋_GB2312" w:cs="仿宋"/>
          <w:sz w:val="32"/>
          <w:szCs w:val="32"/>
          <w:highlight w:val="none"/>
        </w:rPr>
        <w:t>能力的提高</w:t>
      </w:r>
      <w:r>
        <w:rPr>
          <w:rFonts w:hint="eastAsia" w:ascii="仿宋_GB2312" w:eastAsia="仿宋_GB2312" w:cs="仿宋"/>
          <w:sz w:val="32"/>
          <w:szCs w:val="32"/>
        </w:rPr>
        <w:t>为核心</w:t>
      </w:r>
      <w:r>
        <w:rPr>
          <w:rFonts w:ascii="仿宋_GB2312" w:eastAsia="仿宋_GB2312" w:cs="仿宋"/>
          <w:sz w:val="32"/>
          <w:szCs w:val="32"/>
          <w:lang w:eastAsia="zh-CN"/>
        </w:rPr>
        <w:t>，</w:t>
      </w:r>
      <w:r>
        <w:rPr>
          <w:rFonts w:ascii="仿宋_GB2312" w:eastAsia="仿宋_GB2312" w:cs="仿宋"/>
          <w:sz w:val="32"/>
          <w:szCs w:val="32"/>
        </w:rPr>
        <w:t>鼓励开发和设置综合性（研发-试验-生产）课程。</w:t>
      </w:r>
      <w:r>
        <w:rPr>
          <w:rFonts w:hint="eastAsia" w:ascii="仿宋_GB2312" w:eastAsia="仿宋_GB2312" w:cs="仿宋"/>
          <w:sz w:val="32"/>
          <w:szCs w:val="32"/>
          <w:lang w:val="en-US" w:eastAsia="zh-CN"/>
        </w:rPr>
        <w:t>专业学位研究生专业课程任课教师一般应具有行业领域相关背景（如有应用型课题研究、解决实际问题等方面的经历）。</w:t>
      </w:r>
      <w:r>
        <w:rPr>
          <w:rFonts w:hint="eastAsia" w:ascii="仿宋_GB2312" w:eastAsia="仿宋_GB2312" w:cs="仿宋"/>
          <w:sz w:val="32"/>
          <w:szCs w:val="32"/>
        </w:rPr>
        <w:t>每个类别（农业硕士</w:t>
      </w:r>
      <w:r>
        <w:rPr>
          <w:rFonts w:hint="eastAsia" w:ascii="仿宋_GB2312" w:eastAsia="仿宋_GB2312" w:cs="仿宋"/>
          <w:sz w:val="32"/>
          <w:szCs w:val="32"/>
          <w:lang w:eastAsia="zh-CN"/>
        </w:rPr>
        <w:t>、</w:t>
      </w:r>
      <w:r>
        <w:rPr>
          <w:rFonts w:hint="eastAsia" w:ascii="仿宋_GB2312" w:eastAsia="仿宋_GB2312" w:cs="仿宋"/>
          <w:sz w:val="32"/>
          <w:szCs w:val="32"/>
          <w:lang w:val="en-US" w:eastAsia="zh-CN"/>
        </w:rPr>
        <w:t>艺术硕士</w:t>
      </w:r>
      <w:r>
        <w:rPr>
          <w:rFonts w:hint="eastAsia" w:ascii="仿宋_GB2312" w:eastAsia="仿宋_GB2312" w:cs="仿宋"/>
          <w:sz w:val="32"/>
          <w:szCs w:val="32"/>
        </w:rPr>
        <w:t>按每个领域）</w:t>
      </w:r>
      <w:r>
        <w:rPr>
          <w:rFonts w:hint="eastAsia" w:ascii="仿宋_GB2312" w:eastAsia="仿宋_GB2312" w:cs="仿宋"/>
          <w:sz w:val="32"/>
          <w:szCs w:val="32"/>
          <w:lang w:val="en-US" w:eastAsia="zh-CN"/>
        </w:rPr>
        <w:t>开设的选修课程不得少于</w:t>
      </w:r>
      <w:r>
        <w:rPr>
          <w:rFonts w:ascii="Times New Roman" w:hAnsi="Times New Roman" w:eastAsia="仿宋_GB2312" w:cs="Times New Roman"/>
          <w:sz w:val="32"/>
          <w:szCs w:val="32"/>
          <w:lang w:val="en-US" w:eastAsia="zh-CN"/>
        </w:rPr>
        <w:t>3</w:t>
      </w:r>
      <w:r>
        <w:rPr>
          <w:rFonts w:hint="eastAsia" w:ascii="仿宋_GB2312" w:eastAsia="仿宋_GB2312" w:cs="仿宋"/>
          <w:sz w:val="32"/>
          <w:szCs w:val="32"/>
          <w:lang w:val="en-US" w:eastAsia="zh-CN"/>
        </w:rPr>
        <w:t>门。</w:t>
      </w:r>
      <w:r>
        <w:rPr>
          <w:rFonts w:hint="eastAsia" w:ascii="仿宋_GB2312" w:eastAsia="仿宋_GB2312" w:cs="仿宋"/>
          <w:sz w:val="32"/>
          <w:szCs w:val="32"/>
        </w:rPr>
        <w:t>每个类别（农业硕士</w:t>
      </w:r>
      <w:r>
        <w:rPr>
          <w:rFonts w:ascii="仿宋_GB2312" w:eastAsia="仿宋_GB2312" w:cs="仿宋"/>
          <w:sz w:val="32"/>
          <w:szCs w:val="32"/>
        </w:rPr>
        <w:t>、艺术硕士</w:t>
      </w:r>
      <w:r>
        <w:rPr>
          <w:rFonts w:hint="eastAsia" w:ascii="仿宋_GB2312" w:eastAsia="仿宋_GB2312" w:cs="仿宋"/>
          <w:sz w:val="32"/>
          <w:szCs w:val="32"/>
        </w:rPr>
        <w:t>按每个领域）须有</w:t>
      </w:r>
      <w:r>
        <w:rPr>
          <w:rFonts w:ascii="Times New Roman" w:hAnsi="Times New Roman" w:eastAsia="仿宋_GB2312" w:cs="Times New Roman"/>
          <w:sz w:val="32"/>
          <w:szCs w:val="32"/>
        </w:rPr>
        <w:t>1</w:t>
      </w:r>
      <w:r>
        <w:rPr>
          <w:rFonts w:hint="eastAsia" w:ascii="仿宋_GB2312" w:eastAsia="仿宋_GB2312" w:cs="仿宋"/>
          <w:sz w:val="32"/>
          <w:szCs w:val="32"/>
        </w:rPr>
        <w:t>-</w:t>
      </w:r>
      <w:r>
        <w:rPr>
          <w:rFonts w:ascii="Times New Roman" w:hAnsi="Times New Roman" w:eastAsia="仿宋_GB2312" w:cs="Times New Roman"/>
          <w:sz w:val="32"/>
          <w:szCs w:val="32"/>
        </w:rPr>
        <w:t>2</w:t>
      </w:r>
      <w:r>
        <w:rPr>
          <w:rFonts w:hint="eastAsia" w:ascii="仿宋_GB2312" w:eastAsia="仿宋_GB2312" w:cs="仿宋"/>
          <w:sz w:val="32"/>
          <w:szCs w:val="32"/>
        </w:rPr>
        <w:t>门由校内教师和校外专家共同开出的课程。</w:t>
      </w:r>
    </w:p>
    <w:p>
      <w:pPr>
        <w:spacing w:line="360" w:lineRule="auto"/>
        <w:ind w:left="0" w:firstLine="640" w:firstLineChars="200"/>
        <w:jc w:val="left"/>
        <w:rPr>
          <w:rFonts w:hint="eastAsia" w:ascii="仿宋_GB2312" w:eastAsia="仿宋_GB2312" w:cs="仿宋"/>
          <w:sz w:val="32"/>
          <w:szCs w:val="32"/>
        </w:rPr>
      </w:pPr>
      <w:r>
        <w:rPr>
          <w:rFonts w:hint="eastAsia" w:ascii="仿宋_GB2312" w:eastAsia="仿宋_GB2312" w:cs="仿宋"/>
          <w:sz w:val="32"/>
          <w:szCs w:val="32"/>
        </w:rPr>
        <w:t>（</w:t>
      </w:r>
      <w:r>
        <w:rPr>
          <w:rFonts w:hint="eastAsia" w:ascii="Times New Roman" w:hAnsi="Times New Roman" w:eastAsia="仿宋_GB2312" w:cs="Times New Roman"/>
          <w:sz w:val="32"/>
          <w:szCs w:val="32"/>
          <w:lang w:val="en-US" w:eastAsia="zh-CN"/>
        </w:rPr>
        <w:t>10</w:t>
      </w:r>
      <w:r>
        <w:rPr>
          <w:rFonts w:hint="eastAsia" w:ascii="仿宋_GB2312" w:eastAsia="仿宋_GB2312" w:cs="仿宋"/>
          <w:sz w:val="32"/>
          <w:szCs w:val="32"/>
        </w:rPr>
        <w:t>）专业英语原则上不开出，如需开出，须按照一级学科（类别）开出，且不可作为研究生的专业必修课；专业学位研究生的专业英语课可与学术型研究生一起开出。文献综述类课程建议不开出。</w:t>
      </w:r>
    </w:p>
    <w:p>
      <w:pPr>
        <w:spacing w:line="360" w:lineRule="auto"/>
        <w:ind w:left="0" w:firstLine="640" w:firstLineChars="200"/>
        <w:jc w:val="left"/>
        <w:rPr>
          <w:rFonts w:ascii="宋体" w:eastAsia="宋体" w:cs="Times New Roman"/>
          <w:b/>
          <w:sz w:val="24"/>
          <w:szCs w:val="24"/>
        </w:rPr>
      </w:pPr>
      <w:r>
        <w:rPr>
          <w:rFonts w:hint="eastAsia" w:ascii="仿宋_GB2312" w:eastAsia="仿宋_GB2312" w:cs="仿宋"/>
          <w:sz w:val="32"/>
          <w:szCs w:val="32"/>
        </w:rPr>
        <w:t>（</w:t>
      </w:r>
      <w:r>
        <w:rPr>
          <w:rFonts w:hint="eastAsia" w:ascii="Times New Roman" w:hAnsi="Times New Roman" w:eastAsia="仿宋_GB2312" w:cs="Times New Roman"/>
          <w:sz w:val="32"/>
          <w:szCs w:val="32"/>
          <w:lang w:val="en-US" w:eastAsia="zh-CN"/>
        </w:rPr>
        <w:t>11</w:t>
      </w:r>
      <w:r>
        <w:rPr>
          <w:rFonts w:hint="eastAsia" w:ascii="仿宋_GB2312" w:eastAsia="仿宋_GB2312" w:cs="仿宋"/>
          <w:sz w:val="32"/>
          <w:szCs w:val="32"/>
        </w:rPr>
        <w:t>）学分要求及课程</w:t>
      </w:r>
      <w:r>
        <w:rPr>
          <w:rFonts w:hint="eastAsia" w:ascii="仿宋_GB2312" w:eastAsia="仿宋_GB2312" w:cs="Times New Roman"/>
          <w:sz w:val="32"/>
          <w:szCs w:val="32"/>
        </w:rPr>
        <w:t>体系设置总体框架</w:t>
      </w:r>
      <w:r>
        <w:rPr>
          <w:rFonts w:hint="eastAsia" w:ascii="仿宋_GB2312" w:eastAsia="仿宋_GB2312" w:cs="仿宋"/>
          <w:sz w:val="32"/>
          <w:szCs w:val="32"/>
        </w:rPr>
        <w:t>见表</w:t>
      </w:r>
      <w:r>
        <w:rPr>
          <w:rFonts w:ascii="Times New Roman" w:hAnsi="Times New Roman" w:eastAsia="仿宋_GB2312" w:cs="Times New Roman"/>
          <w:sz w:val="32"/>
          <w:szCs w:val="32"/>
        </w:rPr>
        <w:t>2</w:t>
      </w:r>
    </w:p>
    <w:p>
      <w:pPr>
        <w:spacing w:line="360" w:lineRule="auto"/>
        <w:ind w:firstLine="198" w:firstLineChars="82"/>
        <w:jc w:val="center"/>
        <w:rPr>
          <w:rFonts w:ascii="仿宋_GB2312" w:eastAsia="仿宋_GB2312" w:cs="宋体"/>
          <w:b/>
          <w:color w:val="000000"/>
          <w:kern w:val="0"/>
          <w:sz w:val="24"/>
          <w:szCs w:val="24"/>
        </w:rPr>
      </w:pPr>
      <w:r>
        <w:rPr>
          <w:rFonts w:hint="eastAsia" w:ascii="仿宋_GB2312" w:eastAsia="仿宋_GB2312" w:cs="Times New Roman"/>
          <w:b/>
          <w:sz w:val="24"/>
          <w:szCs w:val="24"/>
        </w:rPr>
        <w:t>表</w:t>
      </w:r>
      <w:r>
        <w:rPr>
          <w:rFonts w:ascii="Times New Roman" w:hAnsi="Times New Roman" w:eastAsia="仿宋_GB2312" w:cs="Times New Roman"/>
          <w:b/>
          <w:sz w:val="24"/>
          <w:szCs w:val="24"/>
        </w:rPr>
        <w:t>2</w:t>
      </w:r>
      <w:r>
        <w:rPr>
          <w:rFonts w:hint="eastAsia" w:ascii="仿宋_GB2312" w:eastAsia="仿宋_GB2312" w:cs="Times New Roman"/>
          <w:b/>
          <w:sz w:val="24"/>
          <w:szCs w:val="24"/>
        </w:rPr>
        <w:t xml:space="preserve">  各类型研究生学分要求及课程体系设置总体框架</w:t>
      </w:r>
    </w:p>
    <w:tbl>
      <w:tblPr>
        <w:tblStyle w:val="7"/>
        <w:tblW w:w="94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12"/>
        <w:gridCol w:w="1418"/>
        <w:gridCol w:w="1417"/>
        <w:gridCol w:w="1276"/>
        <w:gridCol w:w="1418"/>
        <w:gridCol w:w="1417"/>
        <w:gridCol w:w="14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12" w:type="dxa"/>
            <w:vMerge w:val="restart"/>
            <w:tcBorders>
              <w:top w:val="single" w:color="auto" w:sz="4" w:space="0"/>
              <w:left w:val="single" w:color="auto" w:sz="4" w:space="0"/>
              <w:right w:val="single" w:color="auto" w:sz="4" w:space="0"/>
              <w:tl2br w:val="single" w:color="auto" w:sz="4" w:space="0"/>
            </w:tcBorders>
            <w:shd w:val="clear" w:color="auto" w:fill="auto"/>
            <w:noWrap/>
          </w:tcPr>
          <w:p>
            <w:pPr>
              <w:spacing w:line="360" w:lineRule="auto"/>
              <w:ind w:left="138" w:leftChars="43" w:firstLine="0" w:firstLineChars="0"/>
              <w:rPr>
                <w:rFonts w:ascii="仿宋_GB2312" w:eastAsia="仿宋_GB2312" w:cs="宋体"/>
                <w:b/>
                <w:color w:val="000000"/>
                <w:kern w:val="0"/>
                <w:sz w:val="24"/>
                <w:szCs w:val="24"/>
              </w:rPr>
            </w:pPr>
          </w:p>
          <w:p>
            <w:pPr>
              <w:spacing w:line="360" w:lineRule="auto"/>
              <w:ind w:left="379" w:leftChars="43" w:hanging="241" w:hangingChars="100"/>
              <w:rPr>
                <w:rFonts w:ascii="仿宋_GB2312" w:eastAsia="仿宋_GB2312" w:cs="宋体"/>
                <w:b/>
                <w:color w:val="000000"/>
                <w:kern w:val="0"/>
                <w:sz w:val="24"/>
                <w:szCs w:val="24"/>
              </w:rPr>
            </w:pPr>
            <w:r>
              <w:rPr>
                <w:rFonts w:hint="eastAsia" w:ascii="仿宋_GB2312" w:eastAsia="仿宋_GB2312" w:cs="宋体"/>
                <w:b/>
                <w:color w:val="000000"/>
                <w:kern w:val="0"/>
                <w:sz w:val="24"/>
                <w:szCs w:val="24"/>
              </w:rPr>
              <w:t>研究生类型</w:t>
            </w:r>
          </w:p>
          <w:p>
            <w:pPr>
              <w:spacing w:line="360" w:lineRule="auto"/>
              <w:ind w:left="138" w:leftChars="43" w:firstLine="0" w:firstLineChars="0"/>
              <w:rPr>
                <w:rFonts w:ascii="仿宋_GB2312" w:eastAsia="仿宋_GB2312" w:cs="宋体"/>
                <w:b/>
                <w:color w:val="000000"/>
                <w:kern w:val="0"/>
                <w:sz w:val="24"/>
                <w:szCs w:val="24"/>
              </w:rPr>
            </w:pPr>
          </w:p>
          <w:p>
            <w:pPr>
              <w:spacing w:line="360" w:lineRule="auto"/>
              <w:ind w:left="138" w:leftChars="43" w:firstLine="0" w:firstLineChars="0"/>
              <w:rPr>
                <w:rFonts w:ascii="仿宋_GB2312" w:eastAsia="仿宋_GB2312" w:cs="宋体"/>
                <w:b/>
                <w:color w:val="000000"/>
                <w:kern w:val="0"/>
                <w:sz w:val="24"/>
                <w:szCs w:val="24"/>
              </w:rPr>
            </w:pPr>
          </w:p>
          <w:p>
            <w:pPr>
              <w:spacing w:line="440" w:lineRule="exact"/>
              <w:ind w:firstLine="0" w:firstLineChars="0"/>
              <w:rPr>
                <w:rFonts w:ascii="仿宋_GB2312" w:eastAsia="仿宋_GB2312" w:cs="宋体"/>
                <w:b/>
                <w:color w:val="000000"/>
                <w:kern w:val="0"/>
                <w:sz w:val="24"/>
                <w:szCs w:val="24"/>
              </w:rPr>
            </w:pPr>
            <w:r>
              <w:rPr>
                <w:rFonts w:hint="eastAsia" w:ascii="仿宋_GB2312" w:eastAsia="仿宋_GB2312" w:cs="宋体"/>
                <w:b/>
                <w:color w:val="000000"/>
                <w:kern w:val="0"/>
                <w:sz w:val="24"/>
                <w:szCs w:val="24"/>
              </w:rPr>
              <w:t>课程</w:t>
            </w:r>
          </w:p>
          <w:p>
            <w:pPr>
              <w:spacing w:line="440" w:lineRule="exact"/>
              <w:ind w:firstLine="0" w:firstLineChars="0"/>
              <w:rPr>
                <w:rFonts w:ascii="仿宋_GB2312" w:eastAsia="仿宋_GB2312" w:cs="宋体"/>
                <w:b/>
                <w:color w:val="000000"/>
                <w:kern w:val="0"/>
                <w:sz w:val="24"/>
                <w:szCs w:val="24"/>
              </w:rPr>
            </w:pPr>
            <w:r>
              <w:rPr>
                <w:rFonts w:hint="eastAsia" w:ascii="仿宋_GB2312" w:eastAsia="仿宋_GB2312" w:cs="宋体"/>
                <w:b/>
                <w:color w:val="000000"/>
                <w:kern w:val="0"/>
                <w:sz w:val="24"/>
                <w:szCs w:val="24"/>
              </w:rPr>
              <w:t>类型</w:t>
            </w:r>
          </w:p>
        </w:tc>
        <w:tc>
          <w:tcPr>
            <w:tcW w:w="283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440" w:lineRule="exact"/>
              <w:ind w:firstLine="0" w:firstLineChars="0"/>
              <w:jc w:val="center"/>
              <w:rPr>
                <w:rFonts w:hint="eastAsia" w:ascii="仿宋_GB2312" w:eastAsia="仿宋_GB2312" w:cs="宋体"/>
                <w:b/>
                <w:color w:val="000000"/>
                <w:kern w:val="0"/>
                <w:sz w:val="24"/>
                <w:szCs w:val="24"/>
                <w:lang w:val="en-US" w:eastAsia="zh-CN"/>
              </w:rPr>
            </w:pPr>
            <w:r>
              <w:rPr>
                <w:rFonts w:hint="eastAsia" w:ascii="仿宋_GB2312" w:eastAsia="仿宋_GB2312" w:cs="宋体"/>
                <w:b/>
                <w:color w:val="000000"/>
                <w:kern w:val="0"/>
                <w:sz w:val="24"/>
                <w:szCs w:val="24"/>
              </w:rPr>
              <w:t>学术型硕士</w:t>
            </w:r>
            <w:r>
              <w:rPr>
                <w:rFonts w:hint="eastAsia" w:ascii="仿宋_GB2312" w:eastAsia="仿宋_GB2312" w:cs="宋体"/>
                <w:b/>
                <w:color w:val="000000"/>
                <w:kern w:val="0"/>
                <w:sz w:val="24"/>
                <w:szCs w:val="24"/>
                <w:lang w:val="en-US" w:eastAsia="zh-CN"/>
              </w:rPr>
              <w:t>生</w:t>
            </w:r>
          </w:p>
        </w:tc>
        <w:tc>
          <w:tcPr>
            <w:tcW w:w="1276"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440" w:lineRule="exact"/>
              <w:ind w:firstLine="0" w:firstLineChars="0"/>
              <w:jc w:val="center"/>
              <w:rPr>
                <w:rFonts w:ascii="仿宋_GB2312" w:eastAsia="仿宋_GB2312" w:cs="宋体"/>
                <w:b/>
                <w:color w:val="000000"/>
                <w:kern w:val="0"/>
                <w:sz w:val="24"/>
                <w:szCs w:val="24"/>
              </w:rPr>
            </w:pPr>
            <w:r>
              <w:rPr>
                <w:rFonts w:hint="eastAsia" w:ascii="仿宋_GB2312" w:eastAsia="仿宋_GB2312" w:cs="宋体"/>
                <w:b/>
                <w:color w:val="000000"/>
                <w:kern w:val="0"/>
                <w:sz w:val="24"/>
                <w:szCs w:val="24"/>
              </w:rPr>
              <w:t>专业</w:t>
            </w:r>
            <w:r>
              <w:rPr>
                <w:rFonts w:hint="eastAsia" w:ascii="仿宋_GB2312" w:eastAsia="仿宋_GB2312" w:cs="宋体"/>
                <w:b/>
                <w:color w:val="000000"/>
                <w:kern w:val="0"/>
                <w:sz w:val="24"/>
                <w:szCs w:val="24"/>
                <w:lang w:val="en-US" w:eastAsia="zh-CN"/>
              </w:rPr>
              <w:t>学位</w:t>
            </w:r>
            <w:r>
              <w:rPr>
                <w:rFonts w:hint="eastAsia" w:ascii="仿宋_GB2312" w:eastAsia="仿宋_GB2312" w:cs="宋体"/>
                <w:b/>
                <w:color w:val="000000"/>
                <w:kern w:val="0"/>
                <w:sz w:val="24"/>
                <w:szCs w:val="24"/>
              </w:rPr>
              <w:t>硕士</w:t>
            </w:r>
            <w:r>
              <w:rPr>
                <w:rFonts w:hint="eastAsia" w:ascii="仿宋_GB2312" w:eastAsia="仿宋_GB2312" w:cs="宋体"/>
                <w:b/>
                <w:color w:val="000000"/>
                <w:kern w:val="0"/>
                <w:sz w:val="24"/>
                <w:szCs w:val="24"/>
                <w:lang w:val="en-US" w:eastAsia="zh-CN"/>
              </w:rPr>
              <w:t>生</w:t>
            </w:r>
          </w:p>
        </w:tc>
        <w:tc>
          <w:tcPr>
            <w:tcW w:w="283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440" w:lineRule="exact"/>
              <w:ind w:firstLine="0" w:firstLineChars="0"/>
              <w:jc w:val="center"/>
              <w:rPr>
                <w:rFonts w:ascii="仿宋_GB2312" w:eastAsia="仿宋_GB2312" w:cs="宋体"/>
                <w:b/>
                <w:color w:val="000000"/>
                <w:kern w:val="0"/>
                <w:sz w:val="24"/>
                <w:szCs w:val="24"/>
              </w:rPr>
            </w:pPr>
            <w:r>
              <w:rPr>
                <w:rFonts w:hint="eastAsia" w:ascii="仿宋_GB2312" w:eastAsia="仿宋_GB2312" w:cs="宋体"/>
                <w:b/>
                <w:color w:val="000000"/>
                <w:kern w:val="0"/>
                <w:sz w:val="24"/>
                <w:szCs w:val="24"/>
              </w:rPr>
              <w:t>学术型</w:t>
            </w:r>
          </w:p>
          <w:p>
            <w:pPr>
              <w:widowControl/>
              <w:spacing w:line="440" w:lineRule="exact"/>
              <w:ind w:firstLine="0" w:firstLineChars="0"/>
              <w:jc w:val="center"/>
              <w:rPr>
                <w:rFonts w:hint="eastAsia" w:ascii="仿宋_GB2312" w:eastAsia="仿宋_GB2312" w:cs="宋体"/>
                <w:b/>
                <w:color w:val="000000"/>
                <w:kern w:val="0"/>
                <w:sz w:val="24"/>
                <w:szCs w:val="24"/>
                <w:lang w:val="en-US" w:eastAsia="zh-CN"/>
              </w:rPr>
            </w:pPr>
            <w:r>
              <w:rPr>
                <w:rFonts w:hint="eastAsia" w:ascii="仿宋_GB2312" w:eastAsia="仿宋_GB2312" w:cs="宋体"/>
                <w:b/>
                <w:color w:val="000000"/>
                <w:kern w:val="0"/>
                <w:sz w:val="24"/>
                <w:szCs w:val="24"/>
              </w:rPr>
              <w:t>博士</w:t>
            </w:r>
            <w:r>
              <w:rPr>
                <w:rFonts w:hint="eastAsia" w:ascii="仿宋_GB2312" w:eastAsia="仿宋_GB2312" w:cs="宋体"/>
                <w:b/>
                <w:color w:val="000000"/>
                <w:kern w:val="0"/>
                <w:sz w:val="24"/>
                <w:szCs w:val="24"/>
                <w:lang w:val="en-US" w:eastAsia="zh-CN"/>
              </w:rPr>
              <w:t>生</w:t>
            </w:r>
          </w:p>
        </w:tc>
        <w:tc>
          <w:tcPr>
            <w:tcW w:w="1439" w:type="dxa"/>
            <w:tcBorders>
              <w:top w:val="single" w:color="auto" w:sz="4" w:space="0"/>
              <w:left w:val="nil"/>
              <w:bottom w:val="single" w:color="auto" w:sz="4" w:space="0"/>
              <w:right w:val="single" w:color="auto" w:sz="4" w:space="0"/>
            </w:tcBorders>
            <w:shd w:val="clear" w:color="auto" w:fill="auto"/>
            <w:vAlign w:val="center"/>
          </w:tcPr>
          <w:p>
            <w:pPr>
              <w:widowControl/>
              <w:spacing w:line="440" w:lineRule="exact"/>
              <w:ind w:firstLine="0" w:firstLineChars="0"/>
              <w:jc w:val="center"/>
              <w:rPr>
                <w:rFonts w:ascii="仿宋_GB2312" w:eastAsia="仿宋_GB2312" w:cs="宋体"/>
                <w:b/>
                <w:color w:val="000000"/>
                <w:kern w:val="0"/>
                <w:sz w:val="24"/>
                <w:szCs w:val="24"/>
              </w:rPr>
            </w:pPr>
            <w:r>
              <w:rPr>
                <w:rFonts w:hint="eastAsia" w:ascii="仿宋_GB2312" w:eastAsia="仿宋_GB2312" w:cs="宋体"/>
                <w:b/>
                <w:color w:val="000000"/>
                <w:kern w:val="0"/>
                <w:sz w:val="24"/>
                <w:szCs w:val="24"/>
              </w:rPr>
              <w:t>专业</w:t>
            </w:r>
            <w:r>
              <w:rPr>
                <w:rFonts w:hint="eastAsia" w:ascii="仿宋_GB2312" w:eastAsia="仿宋_GB2312" w:cs="宋体"/>
                <w:b/>
                <w:color w:val="000000"/>
                <w:kern w:val="0"/>
                <w:sz w:val="24"/>
                <w:szCs w:val="24"/>
                <w:lang w:val="en-US" w:eastAsia="zh-CN"/>
              </w:rPr>
              <w:t>学位</w:t>
            </w:r>
            <w:r>
              <w:rPr>
                <w:rFonts w:hint="eastAsia" w:ascii="仿宋_GB2312" w:eastAsia="仿宋_GB2312" w:cs="宋体"/>
                <w:b/>
                <w:color w:val="000000"/>
                <w:kern w:val="0"/>
                <w:sz w:val="24"/>
                <w:szCs w:val="24"/>
              </w:rPr>
              <w:t>博士</w:t>
            </w:r>
            <w:r>
              <w:rPr>
                <w:rFonts w:hint="eastAsia" w:ascii="仿宋_GB2312" w:eastAsia="仿宋_GB2312" w:cs="宋体"/>
                <w:b/>
                <w:color w:val="000000"/>
                <w:kern w:val="0"/>
                <w:sz w:val="24"/>
                <w:szCs w:val="24"/>
                <w:lang w:val="en-US" w:eastAsia="zh-CN"/>
              </w:rPr>
              <w:t>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2" w:hRule="atLeast"/>
          <w:jc w:val="center"/>
        </w:trPr>
        <w:tc>
          <w:tcPr>
            <w:tcW w:w="1112" w:type="dxa"/>
            <w:vMerge w:val="continue"/>
            <w:tcBorders>
              <w:left w:val="single" w:color="auto" w:sz="4" w:space="0"/>
              <w:bottom w:val="single" w:color="auto" w:sz="4" w:space="0"/>
              <w:right w:val="single" w:color="auto" w:sz="4" w:space="0"/>
            </w:tcBorders>
            <w:shd w:val="clear" w:color="auto" w:fill="auto"/>
            <w:noWrap/>
            <w:vAlign w:val="center"/>
          </w:tcPr>
          <w:p/>
        </w:tc>
        <w:tc>
          <w:tcPr>
            <w:tcW w:w="1418" w:type="dxa"/>
            <w:tcBorders>
              <w:top w:val="nil"/>
              <w:left w:val="nil"/>
              <w:bottom w:val="single" w:color="auto" w:sz="4" w:space="0"/>
              <w:right w:val="single" w:color="auto" w:sz="4" w:space="0"/>
            </w:tcBorders>
            <w:shd w:val="clear" w:color="auto" w:fill="auto"/>
            <w:vAlign w:val="center"/>
          </w:tcPr>
          <w:p>
            <w:pPr>
              <w:widowControl/>
              <w:spacing w:line="440" w:lineRule="exact"/>
              <w:ind w:firstLine="0" w:firstLineChars="0"/>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自然科学类硕士（总学分</w:t>
            </w:r>
            <w:r>
              <w:rPr>
                <w:rFonts w:ascii="Times New Roman" w:hAnsi="Times New Roman" w:eastAsia="仿宋_GB2312" w:cs="Times New Roman"/>
                <w:color w:val="000000"/>
                <w:kern w:val="0"/>
                <w:sz w:val="24"/>
                <w:szCs w:val="24"/>
              </w:rPr>
              <w:t>2</w:t>
            </w:r>
            <w:r>
              <w:rPr>
                <w:rFonts w:hint="eastAsia" w:ascii="Times New Roman" w:hAnsi="Times New Roman" w:eastAsia="仿宋_GB2312" w:cs="Times New Roman"/>
                <w:color w:val="000000"/>
                <w:kern w:val="0"/>
                <w:sz w:val="24"/>
                <w:szCs w:val="24"/>
                <w:lang w:val="en-US" w:eastAsia="zh-CN"/>
              </w:rPr>
              <w:t>7</w:t>
            </w:r>
            <w:r>
              <w:rPr>
                <w:rFonts w:hint="eastAsia" w:ascii="仿宋_GB2312" w:eastAsia="仿宋_GB2312" w:cs="宋体"/>
                <w:color w:val="000000"/>
                <w:kern w:val="0"/>
                <w:sz w:val="24"/>
                <w:szCs w:val="24"/>
              </w:rPr>
              <w:t>）</w:t>
            </w:r>
          </w:p>
        </w:tc>
        <w:tc>
          <w:tcPr>
            <w:tcW w:w="1417" w:type="dxa"/>
            <w:tcBorders>
              <w:top w:val="nil"/>
              <w:left w:val="nil"/>
              <w:bottom w:val="single" w:color="auto" w:sz="4" w:space="0"/>
              <w:right w:val="single" w:color="auto" w:sz="4" w:space="0"/>
            </w:tcBorders>
            <w:shd w:val="clear" w:color="auto" w:fill="auto"/>
            <w:vAlign w:val="center"/>
          </w:tcPr>
          <w:p>
            <w:pPr>
              <w:widowControl/>
              <w:spacing w:line="440" w:lineRule="exact"/>
              <w:ind w:firstLine="0" w:firstLineChars="0"/>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人文社科类硕士（总学分</w:t>
            </w:r>
            <w:r>
              <w:rPr>
                <w:rFonts w:ascii="Times New Roman" w:hAnsi="Times New Roman" w:eastAsia="仿宋_GB2312" w:cs="Times New Roman"/>
                <w:color w:val="000000"/>
                <w:kern w:val="0"/>
                <w:sz w:val="24"/>
                <w:szCs w:val="24"/>
              </w:rPr>
              <w:t>3</w:t>
            </w:r>
            <w:r>
              <w:rPr>
                <w:rFonts w:hint="eastAsia" w:ascii="Times New Roman" w:hAnsi="Times New Roman" w:eastAsia="仿宋_GB2312" w:cs="Times New Roman"/>
                <w:color w:val="000000"/>
                <w:kern w:val="0"/>
                <w:sz w:val="24"/>
                <w:szCs w:val="24"/>
                <w:lang w:val="en-US" w:eastAsia="zh-CN"/>
              </w:rPr>
              <w:t>1</w:t>
            </w:r>
            <w:r>
              <w:rPr>
                <w:rFonts w:hint="eastAsia" w:ascii="仿宋_GB2312" w:eastAsia="仿宋_GB2312" w:cs="宋体"/>
                <w:color w:val="000000"/>
                <w:kern w:val="0"/>
                <w:sz w:val="24"/>
                <w:szCs w:val="24"/>
              </w:rPr>
              <w:t>）</w:t>
            </w:r>
          </w:p>
        </w:tc>
        <w:tc>
          <w:tcPr>
            <w:tcW w:w="1276" w:type="dxa"/>
            <w:tcBorders>
              <w:top w:val="nil"/>
              <w:left w:val="nil"/>
              <w:bottom w:val="single" w:color="auto" w:sz="4" w:space="0"/>
              <w:right w:val="single" w:color="auto" w:sz="4" w:space="0"/>
            </w:tcBorders>
            <w:shd w:val="clear" w:color="auto" w:fill="auto"/>
            <w:vAlign w:val="center"/>
          </w:tcPr>
          <w:p>
            <w:pPr>
              <w:widowControl/>
              <w:spacing w:line="440" w:lineRule="exact"/>
              <w:ind w:firstLine="0" w:firstLineChars="0"/>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参照各教指委标准</w:t>
            </w:r>
            <w:r>
              <w:rPr>
                <w:rFonts w:ascii="仿宋_GB2312" w:eastAsia="仿宋_GB2312" w:cs="宋体"/>
                <w:color w:val="000000"/>
                <w:kern w:val="0"/>
                <w:sz w:val="24"/>
                <w:szCs w:val="24"/>
              </w:rPr>
              <w:t>，并结合学</w:t>
            </w:r>
            <w:bookmarkStart w:id="0" w:name="_GoBack"/>
            <w:bookmarkEnd w:id="0"/>
            <w:r>
              <w:rPr>
                <w:rFonts w:ascii="仿宋_GB2312" w:eastAsia="仿宋_GB2312" w:cs="宋体"/>
                <w:color w:val="000000"/>
                <w:kern w:val="0"/>
                <w:sz w:val="24"/>
                <w:szCs w:val="24"/>
              </w:rPr>
              <w:t>校有关要求</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440" w:lineRule="exact"/>
              <w:ind w:firstLine="0" w:firstLineChars="0"/>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自然科学类博士（总学分</w:t>
            </w:r>
            <w:r>
              <w:rPr>
                <w:rFonts w:ascii="Times New Roman" w:hAnsi="Times New Roman" w:eastAsia="仿宋_GB2312" w:cs="Times New Roman"/>
                <w:color w:val="000000"/>
                <w:kern w:val="0"/>
                <w:sz w:val="24"/>
                <w:szCs w:val="24"/>
              </w:rPr>
              <w:t>1</w:t>
            </w:r>
            <w:r>
              <w:rPr>
                <w:rFonts w:hint="eastAsia" w:ascii="Times New Roman" w:hAnsi="Times New Roman" w:eastAsia="仿宋_GB2312" w:cs="Times New Roman"/>
                <w:color w:val="000000"/>
                <w:kern w:val="0"/>
                <w:sz w:val="24"/>
                <w:szCs w:val="24"/>
                <w:lang w:val="en-US" w:eastAsia="zh-CN"/>
              </w:rPr>
              <w:t>6</w:t>
            </w:r>
            <w:r>
              <w:rPr>
                <w:rFonts w:hint="eastAsia" w:ascii="仿宋_GB2312" w:eastAsia="仿宋_GB2312" w:cs="宋体"/>
                <w:color w:val="000000"/>
                <w:kern w:val="0"/>
                <w:sz w:val="24"/>
                <w:szCs w:val="24"/>
              </w:rPr>
              <w:t>）</w:t>
            </w:r>
          </w:p>
        </w:tc>
        <w:tc>
          <w:tcPr>
            <w:tcW w:w="1417" w:type="dxa"/>
            <w:tcBorders>
              <w:top w:val="nil"/>
              <w:left w:val="nil"/>
              <w:bottom w:val="single" w:color="auto" w:sz="4" w:space="0"/>
              <w:right w:val="single" w:color="auto" w:sz="4" w:space="0"/>
            </w:tcBorders>
            <w:shd w:val="clear" w:color="auto" w:fill="auto"/>
            <w:vAlign w:val="center"/>
          </w:tcPr>
          <w:p>
            <w:pPr>
              <w:widowControl/>
              <w:spacing w:line="440" w:lineRule="exact"/>
              <w:ind w:firstLine="0" w:firstLineChars="0"/>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人文社科类博士（总学分</w:t>
            </w:r>
            <w:r>
              <w:rPr>
                <w:rFonts w:ascii="Times New Roman" w:hAnsi="Times New Roman" w:eastAsia="仿宋_GB2312" w:cs="Times New Roman"/>
                <w:color w:val="000000"/>
                <w:kern w:val="0"/>
                <w:sz w:val="24"/>
                <w:szCs w:val="24"/>
              </w:rPr>
              <w:t>1</w:t>
            </w:r>
            <w:r>
              <w:rPr>
                <w:rFonts w:hint="eastAsia" w:ascii="Times New Roman" w:hAnsi="Times New Roman" w:eastAsia="仿宋_GB2312" w:cs="Times New Roman"/>
                <w:color w:val="000000"/>
                <w:kern w:val="0"/>
                <w:sz w:val="24"/>
                <w:szCs w:val="24"/>
                <w:lang w:val="en-US" w:eastAsia="zh-CN"/>
              </w:rPr>
              <w:t>9</w:t>
            </w:r>
            <w:r>
              <w:rPr>
                <w:rFonts w:hint="eastAsia" w:ascii="仿宋_GB2312" w:eastAsia="仿宋_GB2312" w:cs="宋体"/>
                <w:color w:val="000000"/>
                <w:kern w:val="0"/>
                <w:sz w:val="24"/>
                <w:szCs w:val="24"/>
              </w:rPr>
              <w:t>）</w:t>
            </w:r>
          </w:p>
        </w:tc>
        <w:tc>
          <w:tcPr>
            <w:tcW w:w="1439" w:type="dxa"/>
            <w:tcBorders>
              <w:top w:val="nil"/>
              <w:left w:val="nil"/>
              <w:bottom w:val="single" w:color="auto" w:sz="4" w:space="0"/>
              <w:right w:val="single" w:color="auto" w:sz="4" w:space="0"/>
            </w:tcBorders>
            <w:shd w:val="clear" w:color="auto" w:fill="auto"/>
            <w:vAlign w:val="center"/>
          </w:tcPr>
          <w:p>
            <w:pPr>
              <w:widowControl/>
              <w:spacing w:line="440" w:lineRule="exact"/>
              <w:ind w:firstLine="0" w:firstLineChars="0"/>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参照各教指委标准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3" w:hRule="atLeast"/>
          <w:jc w:val="center"/>
        </w:trPr>
        <w:tc>
          <w:tcPr>
            <w:tcW w:w="1112" w:type="dxa"/>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ind w:firstLine="0" w:firstLineChars="0"/>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公共必修课</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440" w:lineRule="exact"/>
              <w:ind w:firstLine="0" w:firstLineChars="0"/>
              <w:jc w:val="center"/>
              <w:rPr>
                <w:rFonts w:hint="eastAsia" w:ascii="Times New Roman" w:hAnsi="Times New Roman" w:eastAsia="仿宋_GB2312" w:cs="Times New Roman"/>
                <w:color w:val="000000"/>
                <w:kern w:val="0"/>
                <w:sz w:val="24"/>
                <w:szCs w:val="24"/>
                <w:lang w:eastAsia="zh-CN"/>
              </w:rPr>
            </w:pPr>
            <w:r>
              <w:rPr>
                <w:rFonts w:ascii="Times New Roman" w:hAnsi="Times New Roman" w:eastAsia="仿宋_GB2312" w:cs="Times New Roman"/>
                <w:color w:val="000000"/>
                <w:kern w:val="0"/>
                <w:sz w:val="24"/>
                <w:szCs w:val="24"/>
                <w:lang w:val="en-US"/>
              </w:rPr>
              <w:t>6</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440" w:lineRule="exact"/>
              <w:ind w:firstLine="0" w:firstLineChars="0"/>
              <w:jc w:val="center"/>
              <w:rPr>
                <w:rFonts w:hint="eastAsia" w:ascii="Times New Roman" w:hAnsi="Times New Roman" w:eastAsia="仿宋_GB2312" w:cs="Times New Roman"/>
                <w:color w:val="000000"/>
                <w:kern w:val="0"/>
                <w:sz w:val="24"/>
                <w:szCs w:val="24"/>
                <w:lang w:eastAsia="zh-CN"/>
              </w:rPr>
            </w:pPr>
            <w:r>
              <w:rPr>
                <w:rFonts w:ascii="Times New Roman" w:hAnsi="Times New Roman" w:eastAsia="仿宋_GB2312" w:cs="Times New Roman"/>
                <w:color w:val="000000"/>
                <w:kern w:val="0"/>
                <w:sz w:val="24"/>
                <w:szCs w:val="24"/>
                <w:lang w:val="en-US"/>
              </w:rPr>
              <w:t>6</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440" w:lineRule="exact"/>
              <w:ind w:firstLine="0" w:firstLineChars="0"/>
              <w:jc w:val="center"/>
              <w:rPr>
                <w:rFonts w:hint="eastAsia" w:ascii="Times New Roman" w:hAnsi="Times New Roman" w:eastAsia="仿宋_GB2312" w:cs="Times New Roman"/>
                <w:color w:val="000000"/>
                <w:kern w:val="0"/>
                <w:sz w:val="24"/>
                <w:szCs w:val="24"/>
                <w:lang w:eastAsia="zh-CN"/>
              </w:rPr>
            </w:pPr>
            <w:r>
              <w:rPr>
                <w:rFonts w:ascii="Times New Roman" w:hAnsi="Times New Roman" w:eastAsia="仿宋_GB2312" w:cs="Times New Roman"/>
                <w:color w:val="000000"/>
                <w:kern w:val="0"/>
                <w:sz w:val="24"/>
                <w:szCs w:val="24"/>
                <w:lang w:val="en-US"/>
              </w:rPr>
              <w:t>6</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440" w:lineRule="exact"/>
              <w:ind w:firstLine="0" w:firstLineChars="0"/>
              <w:jc w:val="center"/>
              <w:rPr>
                <w:rFonts w:hint="eastAsia" w:ascii="Times New Roman" w:hAnsi="Times New Roman" w:eastAsia="仿宋_GB2312" w:cs="Times New Roman"/>
                <w:color w:val="000000"/>
                <w:kern w:val="0"/>
                <w:sz w:val="24"/>
                <w:szCs w:val="24"/>
                <w:lang w:eastAsia="zh-CN"/>
              </w:rPr>
            </w:pPr>
            <w:r>
              <w:rPr>
                <w:rFonts w:ascii="Times New Roman" w:hAnsi="Times New Roman" w:eastAsia="仿宋_GB2312" w:cs="Times New Roman"/>
                <w:color w:val="000000"/>
                <w:kern w:val="0"/>
                <w:sz w:val="24"/>
                <w:szCs w:val="24"/>
                <w:lang w:val="en-US"/>
              </w:rPr>
              <w:t>4</w:t>
            </w:r>
          </w:p>
        </w:tc>
        <w:tc>
          <w:tcPr>
            <w:tcW w:w="1417" w:type="dxa"/>
            <w:tcBorders>
              <w:top w:val="nil"/>
              <w:left w:val="nil"/>
              <w:bottom w:val="single" w:color="auto" w:sz="4" w:space="0"/>
              <w:right w:val="single" w:color="auto" w:sz="4" w:space="0"/>
            </w:tcBorders>
            <w:shd w:val="clear" w:color="auto" w:fill="auto"/>
            <w:vAlign w:val="center"/>
          </w:tcPr>
          <w:p>
            <w:pPr>
              <w:widowControl/>
              <w:spacing w:line="440" w:lineRule="exact"/>
              <w:ind w:firstLine="0" w:firstLineChars="0"/>
              <w:jc w:val="center"/>
              <w:rPr>
                <w:rFonts w:hint="eastAsia" w:ascii="Times New Roman" w:hAnsi="Times New Roman" w:eastAsia="仿宋_GB2312" w:cs="Times New Roman"/>
                <w:color w:val="000000"/>
                <w:kern w:val="0"/>
                <w:sz w:val="24"/>
                <w:szCs w:val="24"/>
                <w:lang w:eastAsia="zh-CN"/>
              </w:rPr>
            </w:pPr>
            <w:r>
              <w:rPr>
                <w:rFonts w:ascii="Times New Roman" w:hAnsi="Times New Roman" w:eastAsia="仿宋_GB2312" w:cs="Times New Roman"/>
                <w:color w:val="000000"/>
                <w:kern w:val="0"/>
                <w:sz w:val="24"/>
                <w:szCs w:val="24"/>
                <w:lang w:val="en-US"/>
              </w:rPr>
              <w:t>4</w:t>
            </w:r>
          </w:p>
        </w:tc>
        <w:tc>
          <w:tcPr>
            <w:tcW w:w="1439" w:type="dxa"/>
            <w:tcBorders>
              <w:top w:val="nil"/>
              <w:left w:val="nil"/>
              <w:bottom w:val="single" w:color="auto" w:sz="4" w:space="0"/>
              <w:right w:val="single" w:color="auto" w:sz="4" w:space="0"/>
            </w:tcBorders>
            <w:shd w:val="clear" w:color="auto" w:fill="auto"/>
            <w:vAlign w:val="center"/>
          </w:tcPr>
          <w:p>
            <w:pPr>
              <w:widowControl/>
              <w:spacing w:line="440" w:lineRule="exact"/>
              <w:ind w:firstLine="0" w:firstLineChars="0"/>
              <w:jc w:val="center"/>
              <w:rPr>
                <w:rFonts w:hint="eastAsia" w:ascii="Times New Roman" w:hAnsi="Times New Roman" w:eastAsia="仿宋_GB2312" w:cs="Times New Roman"/>
                <w:color w:val="000000"/>
                <w:kern w:val="0"/>
                <w:sz w:val="24"/>
                <w:szCs w:val="24"/>
                <w:lang w:eastAsia="zh-CN"/>
              </w:rPr>
            </w:pPr>
            <w:r>
              <w:rPr>
                <w:rFonts w:ascii="Times New Roman" w:hAnsi="Times New Roman" w:eastAsia="仿宋_GB2312" w:cs="Times New Roman"/>
                <w:color w:val="000000"/>
                <w:kern w:val="0"/>
                <w:sz w:val="24"/>
                <w:szCs w:val="24"/>
                <w:lang w:val="en-US"/>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2" w:hRule="atLeast"/>
          <w:jc w:val="center"/>
        </w:trPr>
        <w:tc>
          <w:tcPr>
            <w:tcW w:w="1112" w:type="dxa"/>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ind w:firstLine="0" w:firstLineChars="0"/>
              <w:jc w:val="center"/>
              <w:rPr>
                <w:rFonts w:ascii="仿宋_GB2312" w:eastAsia="仿宋_GB2312" w:cs="宋体"/>
                <w:color w:val="000000"/>
                <w:kern w:val="0"/>
                <w:sz w:val="24"/>
                <w:szCs w:val="24"/>
              </w:rPr>
            </w:pPr>
            <w:r>
              <w:rPr>
                <w:rFonts w:ascii="仿宋_GB2312" w:eastAsia="仿宋_GB2312" w:cs="宋体"/>
                <w:color w:val="000000"/>
                <w:kern w:val="0"/>
                <w:sz w:val="24"/>
                <w:szCs w:val="24"/>
              </w:rPr>
              <w:t>专业</w:t>
            </w:r>
            <w:r>
              <w:rPr>
                <w:rFonts w:hint="eastAsia" w:ascii="仿宋_GB2312" w:eastAsia="仿宋_GB2312" w:cs="宋体"/>
                <w:color w:val="000000"/>
                <w:kern w:val="0"/>
                <w:sz w:val="24"/>
                <w:szCs w:val="24"/>
              </w:rPr>
              <w:t>必修课</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440" w:lineRule="exact"/>
              <w:ind w:firstLine="0" w:firstLineChars="0"/>
              <w:jc w:val="center"/>
              <w:rPr>
                <w:rFonts w:ascii="仿宋_GB2312" w:eastAsia="仿宋_GB2312" w:cs="宋体"/>
                <w:color w:val="000000"/>
                <w:kern w:val="0"/>
                <w:sz w:val="24"/>
                <w:szCs w:val="24"/>
                <w:lang w:val="en-US" w:eastAsia="zh-CN"/>
              </w:rPr>
            </w:pPr>
            <w:r>
              <w:rPr>
                <w:rFonts w:hint="eastAsia" w:ascii="仿宋_GB2312" w:eastAsia="仿宋_GB2312" w:cs="Arial"/>
                <w:color w:val="333333"/>
                <w:sz w:val="24"/>
                <w:szCs w:val="24"/>
                <w:highlight w:val="none"/>
                <w:shd w:val="clear" w:color="auto" w:fill="FFFFFF"/>
              </w:rPr>
              <w:t>＜</w:t>
            </w:r>
            <w:r>
              <w:rPr>
                <w:rFonts w:hint="eastAsia" w:ascii="Times New Roman" w:hAnsi="Times New Roman" w:eastAsia="仿宋_GB2312" w:cs="Times New Roman"/>
                <w:color w:val="000000"/>
                <w:kern w:val="0"/>
                <w:sz w:val="24"/>
                <w:szCs w:val="24"/>
                <w:lang w:val="en-US" w:eastAsia="zh-CN"/>
              </w:rPr>
              <w:t>10</w:t>
            </w:r>
          </w:p>
          <w:p>
            <w:pPr>
              <w:widowControl/>
              <w:spacing w:line="440" w:lineRule="exact"/>
              <w:ind w:firstLine="0" w:firstLineChars="0"/>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highlight w:val="none"/>
              </w:rPr>
              <w:t>(</w:t>
            </w:r>
            <w:r>
              <w:rPr>
                <w:rFonts w:hint="eastAsia" w:ascii="仿宋_GB2312" w:eastAsia="仿宋_GB2312" w:cs="宋体"/>
                <w:color w:val="000000"/>
                <w:kern w:val="0"/>
                <w:sz w:val="24"/>
                <w:szCs w:val="24"/>
              </w:rPr>
              <w:t>≤</w:t>
            </w:r>
            <w:r>
              <w:rPr>
                <w:rFonts w:hint="eastAsia" w:ascii="Times New Roman" w:hAnsi="Times New Roman" w:eastAsia="仿宋_GB2312" w:cs="Times New Roman"/>
                <w:color w:val="000000"/>
                <w:kern w:val="0"/>
                <w:sz w:val="24"/>
                <w:szCs w:val="24"/>
                <w:lang w:val="en-US" w:eastAsia="zh-CN"/>
              </w:rPr>
              <w:t>4</w:t>
            </w:r>
            <w:r>
              <w:rPr>
                <w:rFonts w:hint="eastAsia" w:ascii="仿宋_GB2312" w:eastAsia="仿宋_GB2312" w:cs="宋体"/>
                <w:color w:val="000000"/>
                <w:kern w:val="0"/>
                <w:sz w:val="24"/>
                <w:szCs w:val="24"/>
              </w:rPr>
              <w:t>门</w:t>
            </w:r>
            <w:r>
              <w:rPr>
                <w:rFonts w:hint="eastAsia" w:ascii="仿宋_GB2312" w:eastAsia="仿宋_GB2312" w:cs="宋体"/>
                <w:color w:val="000000"/>
                <w:kern w:val="0"/>
                <w:sz w:val="24"/>
                <w:szCs w:val="24"/>
                <w:highlight w:val="none"/>
              </w:rPr>
              <w:t>)</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440" w:lineRule="exact"/>
              <w:ind w:firstLine="0" w:firstLineChars="0"/>
              <w:jc w:val="center"/>
              <w:rPr>
                <w:rFonts w:ascii="仿宋_GB2312" w:eastAsia="仿宋_GB2312" w:cs="宋体"/>
                <w:color w:val="000000"/>
                <w:kern w:val="0"/>
                <w:sz w:val="24"/>
                <w:szCs w:val="24"/>
                <w:lang w:val="en-US" w:eastAsia="zh-CN"/>
              </w:rPr>
            </w:pPr>
            <w:r>
              <w:rPr>
                <w:rFonts w:hint="eastAsia" w:ascii="仿宋_GB2312" w:eastAsia="仿宋_GB2312" w:cs="Arial"/>
                <w:color w:val="333333"/>
                <w:sz w:val="24"/>
                <w:szCs w:val="24"/>
                <w:highlight w:val="none"/>
                <w:shd w:val="clear" w:color="auto" w:fill="FFFFFF"/>
              </w:rPr>
              <w:t>＜</w:t>
            </w:r>
            <w:r>
              <w:rPr>
                <w:rFonts w:hint="eastAsia" w:ascii="Times New Roman" w:hAnsi="Times New Roman" w:eastAsia="仿宋_GB2312" w:cs="Times New Roman"/>
                <w:color w:val="000000"/>
                <w:kern w:val="0"/>
                <w:sz w:val="24"/>
                <w:szCs w:val="24"/>
                <w:lang w:val="en-US" w:eastAsia="zh-CN"/>
              </w:rPr>
              <w:t>10</w:t>
            </w:r>
          </w:p>
          <w:p>
            <w:pPr>
              <w:widowControl/>
              <w:spacing w:line="440" w:lineRule="exact"/>
              <w:ind w:firstLine="0" w:firstLineChars="0"/>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highlight w:val="none"/>
              </w:rPr>
              <w:t>(</w:t>
            </w:r>
            <w:r>
              <w:rPr>
                <w:rFonts w:hint="eastAsia" w:ascii="仿宋_GB2312" w:eastAsia="仿宋_GB2312" w:cs="宋体"/>
                <w:color w:val="000000"/>
                <w:kern w:val="0"/>
                <w:sz w:val="24"/>
                <w:szCs w:val="24"/>
              </w:rPr>
              <w:t>≤</w:t>
            </w:r>
            <w:r>
              <w:rPr>
                <w:rFonts w:hint="eastAsia" w:ascii="Times New Roman" w:hAnsi="Times New Roman" w:eastAsia="仿宋_GB2312" w:cs="Times New Roman"/>
                <w:color w:val="000000"/>
                <w:kern w:val="0"/>
                <w:sz w:val="24"/>
                <w:szCs w:val="24"/>
                <w:lang w:val="en-US" w:eastAsia="zh-CN"/>
              </w:rPr>
              <w:t>4</w:t>
            </w:r>
            <w:r>
              <w:rPr>
                <w:rFonts w:hint="eastAsia" w:ascii="仿宋_GB2312" w:eastAsia="仿宋_GB2312" w:cs="宋体"/>
                <w:color w:val="000000"/>
                <w:kern w:val="0"/>
                <w:sz w:val="24"/>
                <w:szCs w:val="24"/>
              </w:rPr>
              <w:t>门</w:t>
            </w:r>
            <w:r>
              <w:rPr>
                <w:rFonts w:hint="eastAsia" w:ascii="仿宋_GB2312" w:eastAsia="仿宋_GB2312" w:cs="宋体"/>
                <w:color w:val="000000"/>
                <w:kern w:val="0"/>
                <w:sz w:val="24"/>
                <w:szCs w:val="24"/>
                <w:highlight w:val="none"/>
              </w:rPr>
              <w:t>)</w:t>
            </w:r>
          </w:p>
        </w:tc>
        <w:tc>
          <w:tcPr>
            <w:tcW w:w="12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ind w:firstLine="0" w:firstLineChars="0"/>
              <w:jc w:val="center"/>
              <w:rPr>
                <w:rFonts w:hint="eastAsia" w:ascii="仿宋_GB2312" w:eastAsia="仿宋_GB2312" w:cs="宋体"/>
                <w:color w:val="000000"/>
                <w:kern w:val="0"/>
                <w:sz w:val="24"/>
                <w:szCs w:val="24"/>
                <w:lang w:eastAsia="zh-CN"/>
              </w:rPr>
            </w:pPr>
            <w:r>
              <w:rPr>
                <w:rFonts w:hint="eastAsia" w:ascii="仿宋_GB2312" w:eastAsia="仿宋_GB2312" w:cs="宋体"/>
                <w:color w:val="000000"/>
                <w:kern w:val="0"/>
                <w:sz w:val="24"/>
                <w:szCs w:val="24"/>
              </w:rPr>
              <w:t>参照各教指委意见</w:t>
            </w:r>
          </w:p>
          <w:p>
            <w:pPr>
              <w:spacing w:line="440" w:lineRule="exact"/>
              <w:ind w:firstLine="0" w:firstLineChars="0"/>
              <w:jc w:val="center"/>
              <w:rPr>
                <w:rFonts w:eastAsia="仿宋_GB2312"/>
                <w:lang w:val="en-US" w:eastAsia="zh-CN"/>
              </w:rPr>
            </w:pPr>
            <w:r>
              <w:rPr>
                <w:rFonts w:ascii="仿宋_GB2312" w:eastAsia="仿宋_GB2312" w:cs="宋体"/>
                <w:color w:val="000000"/>
                <w:kern w:val="0"/>
                <w:sz w:val="24"/>
                <w:szCs w:val="24"/>
                <w:lang w:eastAsia="zh-CN"/>
              </w:rPr>
              <w:t>其中选修课</w:t>
            </w:r>
            <w:r>
              <w:rPr>
                <w:rFonts w:hint="eastAsia" w:ascii="仿宋_GB2312" w:eastAsia="仿宋_GB2312" w:cs="宋体"/>
                <w:color w:val="000000"/>
                <w:kern w:val="0"/>
                <w:sz w:val="24"/>
                <w:szCs w:val="24"/>
              </w:rPr>
              <w:t>≥</w:t>
            </w:r>
            <w:r>
              <w:rPr>
                <w:rFonts w:hint="eastAsia" w:ascii="Times New Roman" w:hAnsi="Times New Roman" w:eastAsia="仿宋_GB2312" w:cs="Times New Roman"/>
                <w:color w:val="000000"/>
                <w:kern w:val="0"/>
                <w:sz w:val="24"/>
                <w:szCs w:val="24"/>
                <w:lang w:val="en-US" w:eastAsia="zh-CN"/>
              </w:rPr>
              <w:t>3门</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440" w:lineRule="exact"/>
              <w:ind w:firstLine="0" w:firstLineChars="0"/>
              <w:jc w:val="center"/>
              <w:rPr>
                <w:rFonts w:hint="eastAsia" w:ascii="仿宋_GB2312" w:eastAsia="仿宋_GB2312" w:cs="宋体"/>
                <w:color w:val="000000"/>
                <w:kern w:val="0"/>
                <w:sz w:val="24"/>
                <w:szCs w:val="24"/>
                <w:lang w:eastAsia="zh-CN"/>
              </w:rPr>
            </w:pPr>
            <w:r>
              <w:rPr>
                <w:rFonts w:hint="eastAsia" w:ascii="仿宋_GB2312" w:eastAsia="仿宋_GB2312" w:cs="Arial"/>
                <w:color w:val="333333"/>
                <w:sz w:val="24"/>
                <w:szCs w:val="24"/>
                <w:shd w:val="clear" w:color="auto" w:fill="FFFFFF"/>
              </w:rPr>
              <w:t>≤</w:t>
            </w:r>
            <w:r>
              <w:rPr>
                <w:rFonts w:ascii="Times New Roman" w:hAnsi="Times New Roman" w:eastAsia="仿宋_GB2312" w:cs="Times New Roman"/>
                <w:color w:val="000000"/>
                <w:kern w:val="0"/>
                <w:sz w:val="24"/>
                <w:szCs w:val="24"/>
                <w:lang w:val="en-US"/>
              </w:rPr>
              <w:t>4</w:t>
            </w:r>
          </w:p>
          <w:p>
            <w:pPr>
              <w:widowControl/>
              <w:spacing w:line="440" w:lineRule="exact"/>
              <w:ind w:firstLine="0" w:firstLineChars="0"/>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w:t>
            </w:r>
            <w:r>
              <w:rPr>
                <w:rFonts w:ascii="Times New Roman" w:hAnsi="Times New Roman" w:eastAsia="仿宋_GB2312" w:cs="Times New Roman"/>
                <w:color w:val="000000"/>
                <w:kern w:val="0"/>
                <w:sz w:val="24"/>
                <w:szCs w:val="24"/>
                <w:lang w:val="en-US"/>
              </w:rPr>
              <w:t>1</w:t>
            </w:r>
            <w:r>
              <w:rPr>
                <w:rFonts w:hint="eastAsia" w:ascii="仿宋_GB2312" w:eastAsia="仿宋_GB2312" w:cs="宋体"/>
                <w:color w:val="000000"/>
                <w:kern w:val="0"/>
                <w:sz w:val="24"/>
                <w:szCs w:val="24"/>
              </w:rPr>
              <w:t>-</w:t>
            </w:r>
            <w:r>
              <w:rPr>
                <w:rFonts w:ascii="Times New Roman" w:hAnsi="Times New Roman" w:eastAsia="仿宋_GB2312" w:cs="Times New Roman"/>
                <w:color w:val="000000"/>
                <w:kern w:val="0"/>
                <w:sz w:val="24"/>
                <w:szCs w:val="24"/>
                <w:lang w:val="en-US"/>
              </w:rPr>
              <w:t>2</w:t>
            </w:r>
            <w:r>
              <w:rPr>
                <w:rFonts w:hint="eastAsia" w:ascii="仿宋_GB2312" w:eastAsia="仿宋_GB2312" w:cs="宋体"/>
                <w:color w:val="000000"/>
                <w:kern w:val="0"/>
                <w:sz w:val="24"/>
                <w:szCs w:val="24"/>
              </w:rPr>
              <w:t>门）</w:t>
            </w:r>
          </w:p>
        </w:tc>
        <w:tc>
          <w:tcPr>
            <w:tcW w:w="1417" w:type="dxa"/>
            <w:tcBorders>
              <w:top w:val="nil"/>
              <w:left w:val="nil"/>
              <w:bottom w:val="single" w:color="auto" w:sz="4" w:space="0"/>
              <w:right w:val="single" w:color="auto" w:sz="4" w:space="0"/>
            </w:tcBorders>
            <w:shd w:val="clear" w:color="auto" w:fill="auto"/>
            <w:vAlign w:val="center"/>
          </w:tcPr>
          <w:p>
            <w:pPr>
              <w:widowControl/>
              <w:spacing w:line="440" w:lineRule="exact"/>
              <w:ind w:firstLine="0" w:firstLineChars="0"/>
              <w:jc w:val="center"/>
              <w:rPr>
                <w:rFonts w:hint="eastAsia" w:ascii="仿宋_GB2312" w:eastAsia="仿宋_GB2312" w:cs="宋体"/>
                <w:color w:val="000000"/>
                <w:kern w:val="0"/>
                <w:sz w:val="24"/>
                <w:szCs w:val="24"/>
                <w:lang w:eastAsia="zh-CN"/>
              </w:rPr>
            </w:pPr>
            <w:r>
              <w:rPr>
                <w:rFonts w:hint="eastAsia" w:ascii="仿宋_GB2312" w:eastAsia="仿宋_GB2312" w:cs="Arial"/>
                <w:color w:val="333333"/>
                <w:sz w:val="24"/>
                <w:szCs w:val="24"/>
                <w:shd w:val="clear" w:color="auto" w:fill="FFFFFF"/>
              </w:rPr>
              <w:t>≤</w:t>
            </w:r>
            <w:r>
              <w:rPr>
                <w:rFonts w:ascii="Times New Roman" w:hAnsi="Times New Roman" w:eastAsia="仿宋_GB2312" w:cs="Times New Roman"/>
                <w:color w:val="000000"/>
                <w:kern w:val="0"/>
                <w:sz w:val="24"/>
                <w:szCs w:val="24"/>
                <w:lang w:val="en-US"/>
              </w:rPr>
              <w:t>4</w:t>
            </w:r>
          </w:p>
          <w:p>
            <w:pPr>
              <w:widowControl/>
              <w:spacing w:line="440" w:lineRule="exact"/>
              <w:ind w:firstLine="0" w:firstLineChars="0"/>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w:t>
            </w:r>
            <w:r>
              <w:rPr>
                <w:rFonts w:ascii="Times New Roman" w:hAnsi="Times New Roman" w:eastAsia="仿宋_GB2312" w:cs="Times New Roman"/>
                <w:color w:val="000000"/>
                <w:kern w:val="0"/>
                <w:sz w:val="24"/>
                <w:szCs w:val="24"/>
                <w:lang w:val="en-US"/>
              </w:rPr>
              <w:t>1</w:t>
            </w:r>
            <w:r>
              <w:rPr>
                <w:rFonts w:hint="eastAsia" w:ascii="仿宋_GB2312" w:eastAsia="仿宋_GB2312" w:cs="宋体"/>
                <w:color w:val="000000"/>
                <w:kern w:val="0"/>
                <w:sz w:val="24"/>
                <w:szCs w:val="24"/>
              </w:rPr>
              <w:t>-</w:t>
            </w:r>
            <w:r>
              <w:rPr>
                <w:rFonts w:ascii="Times New Roman" w:hAnsi="Times New Roman" w:eastAsia="仿宋_GB2312" w:cs="Times New Roman"/>
                <w:color w:val="000000"/>
                <w:kern w:val="0"/>
                <w:sz w:val="24"/>
                <w:szCs w:val="24"/>
                <w:lang w:val="en-US"/>
              </w:rPr>
              <w:t>2</w:t>
            </w:r>
            <w:r>
              <w:rPr>
                <w:rFonts w:hint="eastAsia" w:ascii="仿宋_GB2312" w:eastAsia="仿宋_GB2312" w:cs="宋体"/>
                <w:color w:val="000000"/>
                <w:kern w:val="0"/>
                <w:sz w:val="24"/>
                <w:szCs w:val="24"/>
              </w:rPr>
              <w:t>）</w:t>
            </w:r>
          </w:p>
        </w:tc>
        <w:tc>
          <w:tcPr>
            <w:tcW w:w="1439" w:type="dxa"/>
            <w:vMerge w:val="restart"/>
            <w:tcBorders>
              <w:top w:val="nil"/>
              <w:left w:val="nil"/>
              <w:right w:val="single" w:color="auto" w:sz="4" w:space="0"/>
            </w:tcBorders>
            <w:shd w:val="clear" w:color="auto" w:fill="auto"/>
            <w:vAlign w:val="center"/>
          </w:tcPr>
          <w:p>
            <w:pPr>
              <w:widowControl/>
              <w:spacing w:line="440" w:lineRule="exact"/>
              <w:ind w:firstLine="0" w:firstLineChars="0"/>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参照各教指委意见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1" w:hRule="atLeast"/>
          <w:jc w:val="center"/>
        </w:trPr>
        <w:tc>
          <w:tcPr>
            <w:tcW w:w="1112"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ind w:firstLine="0" w:firstLineChars="0"/>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选修课</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60" w:lineRule="auto"/>
              <w:ind w:firstLine="0" w:firstLineChars="0"/>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highlight w:val="none"/>
              </w:rPr>
              <w:t>＞</w:t>
            </w:r>
            <w:r>
              <w:rPr>
                <w:rFonts w:ascii="Times New Roman" w:hAnsi="Times New Roman" w:eastAsia="仿宋_GB2312" w:cs="Times New Roman"/>
                <w:color w:val="000000"/>
                <w:kern w:val="0"/>
                <w:sz w:val="24"/>
                <w:szCs w:val="24"/>
              </w:rPr>
              <w:t>8</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360" w:lineRule="auto"/>
              <w:ind w:firstLine="0" w:firstLineChars="0"/>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highlight w:val="none"/>
              </w:rPr>
              <w:t>＞</w:t>
            </w:r>
            <w:r>
              <w:rPr>
                <w:rFonts w:ascii="Times New Roman" w:hAnsi="Times New Roman" w:eastAsia="仿宋_GB2312" w:cs="Times New Roman"/>
                <w:color w:val="000000"/>
                <w:kern w:val="0"/>
                <w:sz w:val="24"/>
                <w:szCs w:val="24"/>
              </w:rPr>
              <w:t>12</w:t>
            </w:r>
          </w:p>
        </w:tc>
        <w:tc>
          <w:tcPr>
            <w:tcW w:w="1276" w:type="dxa"/>
            <w:vMerge w:val="continue"/>
            <w:tcBorders>
              <w:top w:val="nil"/>
              <w:left w:val="single" w:color="auto" w:sz="4" w:space="0"/>
              <w:bottom w:val="single" w:color="auto" w:sz="4" w:space="0"/>
              <w:right w:val="single" w:color="auto" w:sz="4" w:space="0"/>
            </w:tcBorders>
            <w:vAlign w:val="center"/>
          </w:tcPr>
          <w:p/>
        </w:tc>
        <w:tc>
          <w:tcPr>
            <w:tcW w:w="1418" w:type="dxa"/>
            <w:tcBorders>
              <w:top w:val="nil"/>
              <w:left w:val="nil"/>
              <w:bottom w:val="single" w:color="auto" w:sz="4" w:space="0"/>
              <w:right w:val="single" w:color="auto" w:sz="4" w:space="0"/>
            </w:tcBorders>
            <w:shd w:val="clear" w:color="auto" w:fill="auto"/>
            <w:noWrap/>
            <w:vAlign w:val="center"/>
          </w:tcPr>
          <w:p>
            <w:pPr>
              <w:widowControl/>
              <w:spacing w:line="360" w:lineRule="auto"/>
              <w:ind w:firstLine="0" w:firstLineChars="0"/>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w:t>
            </w:r>
            <w:r>
              <w:rPr>
                <w:rFonts w:ascii="Times New Roman" w:hAnsi="Times New Roman" w:eastAsia="仿宋_GB2312" w:cs="Times New Roman"/>
                <w:color w:val="000000"/>
                <w:kern w:val="0"/>
                <w:sz w:val="24"/>
                <w:szCs w:val="24"/>
              </w:rPr>
              <w:t>4</w:t>
            </w:r>
          </w:p>
        </w:tc>
        <w:tc>
          <w:tcPr>
            <w:tcW w:w="1417" w:type="dxa"/>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w:t>
            </w:r>
            <w:r>
              <w:rPr>
                <w:rFonts w:ascii="Times New Roman" w:hAnsi="Times New Roman" w:eastAsia="仿宋_GB2312" w:cs="Times New Roman"/>
                <w:color w:val="000000"/>
                <w:kern w:val="0"/>
                <w:sz w:val="24"/>
                <w:szCs w:val="24"/>
              </w:rPr>
              <w:t>4</w:t>
            </w:r>
          </w:p>
        </w:tc>
        <w:tc>
          <w:tcPr>
            <w:tcW w:w="1439" w:type="dxa"/>
            <w:vMerge w:val="continue"/>
            <w:tcBorders>
              <w:left w:val="nil"/>
              <w:bottom w:val="single" w:color="auto" w:sz="4" w:space="0"/>
              <w:right w:val="single" w:color="auto" w:sz="4" w:space="0"/>
            </w:tcBorders>
            <w:shd w:val="clear" w:color="auto" w:fill="auto"/>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jc w:val="center"/>
        </w:trPr>
        <w:tc>
          <w:tcPr>
            <w:tcW w:w="111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440" w:lineRule="exact"/>
              <w:ind w:firstLine="0" w:firstLineChars="0"/>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必修</w:t>
            </w:r>
          </w:p>
          <w:p>
            <w:pPr>
              <w:spacing w:line="440" w:lineRule="exact"/>
              <w:ind w:firstLine="0" w:firstLineChars="0"/>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环节</w:t>
            </w:r>
          </w:p>
        </w:tc>
        <w:tc>
          <w:tcPr>
            <w:tcW w:w="2835" w:type="dxa"/>
            <w:gridSpan w:val="2"/>
            <w:tcBorders>
              <w:top w:val="single" w:color="auto" w:sz="4" w:space="0"/>
              <w:left w:val="nil"/>
              <w:bottom w:val="single" w:color="auto" w:sz="4" w:space="0"/>
              <w:right w:val="single" w:color="auto" w:sz="4" w:space="0"/>
            </w:tcBorders>
            <w:shd w:val="clear" w:color="auto" w:fill="auto"/>
            <w:noWrap/>
            <w:vAlign w:val="center"/>
          </w:tcPr>
          <w:p>
            <w:pPr>
              <w:spacing w:line="440" w:lineRule="exact"/>
              <w:ind w:firstLine="0" w:firstLineChars="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w:t>
            </w: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line="440" w:lineRule="exact"/>
              <w:ind w:firstLine="0" w:firstLineChars="0"/>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参照各教指委意见</w:t>
            </w:r>
          </w:p>
        </w:tc>
        <w:tc>
          <w:tcPr>
            <w:tcW w:w="2835" w:type="dxa"/>
            <w:gridSpan w:val="2"/>
            <w:tcBorders>
              <w:top w:val="single" w:color="auto" w:sz="4" w:space="0"/>
              <w:left w:val="nil"/>
              <w:bottom w:val="single" w:color="auto" w:sz="4" w:space="0"/>
              <w:right w:val="single" w:color="auto" w:sz="4" w:space="0"/>
            </w:tcBorders>
            <w:shd w:val="clear" w:color="auto" w:fill="auto"/>
            <w:vAlign w:val="center"/>
          </w:tcPr>
          <w:p>
            <w:pPr>
              <w:spacing w:line="440" w:lineRule="exact"/>
              <w:ind w:firstLine="0" w:firstLineChars="0"/>
              <w:jc w:val="center"/>
              <w:rPr>
                <w:rFonts w:hint="eastAsia" w:ascii="Times New Roman" w:hAnsi="Times New Roman" w:eastAsia="仿宋_GB2312" w:cs="Times New Roman"/>
                <w:color w:val="000000"/>
                <w:kern w:val="0"/>
                <w:sz w:val="24"/>
                <w:szCs w:val="24"/>
                <w:lang w:eastAsia="zh-CN"/>
              </w:rPr>
            </w:pPr>
            <w:r>
              <w:rPr>
                <w:rFonts w:hint="eastAsia" w:ascii="Times New Roman" w:hAnsi="Times New Roman" w:eastAsia="仿宋_GB2312" w:cs="Times New Roman"/>
                <w:color w:val="000000"/>
                <w:kern w:val="0"/>
                <w:sz w:val="24"/>
                <w:szCs w:val="24"/>
                <w:lang w:val="en-US" w:eastAsia="zh-CN"/>
              </w:rPr>
              <w:t>4</w:t>
            </w:r>
          </w:p>
        </w:tc>
        <w:tc>
          <w:tcPr>
            <w:tcW w:w="1439" w:type="dxa"/>
            <w:tcBorders>
              <w:top w:val="single" w:color="auto" w:sz="4" w:space="0"/>
              <w:left w:val="nil"/>
              <w:bottom w:val="single" w:color="auto" w:sz="4" w:space="0"/>
              <w:right w:val="single" w:color="auto" w:sz="4" w:space="0"/>
            </w:tcBorders>
            <w:shd w:val="clear" w:color="auto" w:fill="auto"/>
            <w:vAlign w:val="center"/>
          </w:tcPr>
          <w:p>
            <w:pPr>
              <w:spacing w:line="440" w:lineRule="exact"/>
              <w:ind w:firstLine="0" w:firstLineChars="0"/>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参照各教指委意见</w:t>
            </w:r>
          </w:p>
        </w:tc>
      </w:tr>
    </w:tbl>
    <w:p>
      <w:pPr>
        <w:spacing w:line="460" w:lineRule="exact"/>
        <w:ind w:firstLine="240" w:firstLineChars="100"/>
        <w:rPr>
          <w:rFonts w:ascii="仿宋_GB2312" w:eastAsia="仿宋_GB2312" w:cs="Times New Roman"/>
          <w:sz w:val="24"/>
          <w:szCs w:val="24"/>
        </w:rPr>
      </w:pPr>
      <w:r>
        <w:rPr>
          <w:rFonts w:hint="eastAsia" w:ascii="仿宋_GB2312" w:eastAsia="仿宋_GB2312" w:cs="Times New Roman"/>
          <w:sz w:val="24"/>
          <w:szCs w:val="24"/>
        </w:rPr>
        <w:t>注：人文社科类研究生是指经济管理学院、人文与法学学院、公共管理学院及马克思主义学院的学术型研究生</w:t>
      </w:r>
    </w:p>
    <w:p>
      <w:pPr>
        <w:spacing w:line="360" w:lineRule="auto"/>
        <w:ind w:firstLine="643" w:firstLineChars="200"/>
        <w:rPr>
          <w:rFonts w:ascii="仿宋_GB2312" w:eastAsia="仿宋_GB2312" w:cs="Times New Roman"/>
          <w:b/>
          <w:sz w:val="32"/>
          <w:szCs w:val="32"/>
        </w:rPr>
      </w:pPr>
      <w:r>
        <w:rPr>
          <w:rFonts w:ascii="Times New Roman" w:hAnsi="Times New Roman" w:eastAsia="仿宋_GB2312" w:cs="Times New Roman"/>
          <w:b/>
          <w:sz w:val="32"/>
          <w:szCs w:val="32"/>
        </w:rPr>
        <w:t>2</w:t>
      </w:r>
      <w:r>
        <w:rPr>
          <w:rFonts w:hint="eastAsia" w:ascii="仿宋_GB2312" w:eastAsia="仿宋_GB2312"/>
          <w:sz w:val="32"/>
          <w:szCs w:val="32"/>
        </w:rPr>
        <w:t>．</w:t>
      </w:r>
      <w:r>
        <w:rPr>
          <w:rFonts w:hint="eastAsia" w:ascii="仿宋_GB2312" w:eastAsia="仿宋_GB2312" w:cs="Times New Roman"/>
          <w:b/>
          <w:sz w:val="32"/>
          <w:szCs w:val="32"/>
        </w:rPr>
        <w:t>设置要求</w:t>
      </w:r>
    </w:p>
    <w:p>
      <w:pPr>
        <w:spacing w:line="360" w:lineRule="auto"/>
        <w:ind w:firstLine="643" w:firstLineChars="200"/>
        <w:rPr>
          <w:rFonts w:ascii="仿宋_GB2312" w:eastAsia="仿宋_GB2312" w:cs="Times New Roman"/>
          <w:b/>
          <w:sz w:val="32"/>
          <w:szCs w:val="32"/>
        </w:rPr>
      </w:pPr>
      <w:r>
        <w:rPr>
          <w:rFonts w:hint="eastAsia" w:ascii="仿宋_GB2312" w:eastAsia="仿宋_GB2312" w:cs="Times New Roman"/>
          <w:b/>
          <w:sz w:val="32"/>
          <w:szCs w:val="32"/>
        </w:rPr>
        <w:t>（</w:t>
      </w:r>
      <w:r>
        <w:rPr>
          <w:rFonts w:ascii="Times New Roman" w:hAnsi="Times New Roman" w:eastAsia="仿宋_GB2312" w:cs="Times New Roman"/>
          <w:b/>
          <w:sz w:val="32"/>
          <w:szCs w:val="32"/>
        </w:rPr>
        <w:t>1</w:t>
      </w:r>
      <w:r>
        <w:rPr>
          <w:rFonts w:hint="eastAsia" w:ascii="仿宋_GB2312" w:eastAsia="仿宋_GB2312" w:cs="Times New Roman"/>
          <w:b/>
          <w:sz w:val="32"/>
          <w:szCs w:val="32"/>
        </w:rPr>
        <w:t>）公共必修课</w:t>
      </w:r>
    </w:p>
    <w:p>
      <w:pPr>
        <w:widowControl/>
        <w:spacing w:line="360" w:lineRule="auto"/>
        <w:ind w:firstLine="640" w:firstLineChars="200"/>
        <w:rPr>
          <w:rFonts w:hint="eastAsia" w:ascii="仿宋_GB2312" w:eastAsia="仿宋_GB2312" w:cs="宋体"/>
          <w:kern w:val="0"/>
          <w:sz w:val="32"/>
          <w:szCs w:val="32"/>
          <w:lang w:val="en-US" w:eastAsia="zh-CN"/>
        </w:rPr>
      </w:pPr>
      <w:r>
        <w:rPr>
          <w:rFonts w:hint="eastAsia" w:ascii="仿宋_GB2312" w:eastAsia="仿宋_GB2312" w:cs="宋体"/>
          <w:kern w:val="0"/>
          <w:sz w:val="32"/>
          <w:szCs w:val="32"/>
        </w:rPr>
        <w:t>原则上根据教育部有关规定和教学大纲要求进行教学，同时应注意探索和推行教学内容和教学方法方面的改革措施。</w:t>
      </w:r>
    </w:p>
    <w:p>
      <w:pPr>
        <w:widowControl/>
        <w:numPr>
          <w:ilvl w:val="0"/>
          <w:numId w:val="1"/>
        </w:numPr>
        <w:spacing w:line="360" w:lineRule="auto"/>
        <w:ind w:left="0" w:firstLine="640" w:firstLineChars="200"/>
        <w:rPr>
          <w:rFonts w:ascii="仿宋_GB2312" w:eastAsia="仿宋_GB2312" w:cs="宋体"/>
          <w:kern w:val="0"/>
          <w:sz w:val="32"/>
          <w:szCs w:val="32"/>
        </w:rPr>
      </w:pPr>
      <w:r>
        <w:rPr>
          <w:rFonts w:hint="eastAsia" w:ascii="仿宋_GB2312" w:eastAsia="仿宋_GB2312" w:cs="宋体"/>
          <w:kern w:val="0"/>
          <w:sz w:val="32"/>
          <w:szCs w:val="32"/>
        </w:rPr>
        <w:t>马克思主义理论课 （硕士</w:t>
      </w:r>
      <w:r>
        <w:rPr>
          <w:rFonts w:ascii="Times New Roman" w:hAnsi="Times New Roman" w:eastAsia="仿宋_GB2312" w:cs="Times New Roman"/>
          <w:kern w:val="0"/>
          <w:sz w:val="32"/>
          <w:szCs w:val="32"/>
        </w:rPr>
        <w:t>3</w:t>
      </w:r>
      <w:r>
        <w:rPr>
          <w:rFonts w:hint="eastAsia" w:ascii="仿宋_GB2312" w:eastAsia="仿宋_GB2312" w:cs="宋体"/>
          <w:kern w:val="0"/>
          <w:sz w:val="32"/>
          <w:szCs w:val="32"/>
        </w:rPr>
        <w:t>学分，</w:t>
      </w:r>
      <w:r>
        <w:rPr>
          <w:rFonts w:ascii="Times New Roman" w:hAnsi="Times New Roman" w:eastAsia="仿宋_GB2312" w:cs="Times New Roman"/>
          <w:kern w:val="0"/>
          <w:sz w:val="32"/>
          <w:szCs w:val="32"/>
        </w:rPr>
        <w:t>2</w:t>
      </w:r>
      <w:r>
        <w:rPr>
          <w:rFonts w:hint="eastAsia" w:ascii="仿宋_GB2312" w:eastAsia="仿宋_GB2312" w:cs="宋体"/>
          <w:kern w:val="0"/>
          <w:sz w:val="32"/>
          <w:szCs w:val="32"/>
        </w:rPr>
        <w:t>门；博士</w:t>
      </w:r>
      <w:r>
        <w:rPr>
          <w:rFonts w:ascii="Times New Roman" w:hAnsi="Times New Roman" w:eastAsia="仿宋_GB2312" w:cs="Times New Roman"/>
          <w:kern w:val="0"/>
          <w:sz w:val="32"/>
          <w:szCs w:val="32"/>
        </w:rPr>
        <w:t>2</w:t>
      </w:r>
      <w:r>
        <w:rPr>
          <w:rFonts w:hint="eastAsia" w:ascii="仿宋_GB2312" w:eastAsia="仿宋_GB2312" w:cs="宋体"/>
          <w:kern w:val="0"/>
          <w:sz w:val="32"/>
          <w:szCs w:val="32"/>
        </w:rPr>
        <w:t>学分，</w:t>
      </w:r>
      <w:r>
        <w:rPr>
          <w:rFonts w:ascii="Times New Roman" w:hAnsi="Times New Roman" w:eastAsia="仿宋_GB2312" w:cs="Times New Roman"/>
          <w:kern w:val="0"/>
          <w:sz w:val="32"/>
          <w:szCs w:val="32"/>
        </w:rPr>
        <w:t>1</w:t>
      </w:r>
      <w:r>
        <w:rPr>
          <w:rFonts w:hint="eastAsia" w:ascii="仿宋_GB2312" w:eastAsia="仿宋_GB2312" w:cs="宋体"/>
          <w:kern w:val="0"/>
          <w:sz w:val="32"/>
          <w:szCs w:val="32"/>
        </w:rPr>
        <w:t>门）</w:t>
      </w:r>
      <w:r>
        <w:rPr>
          <w:rFonts w:hint="eastAsia" w:ascii="仿宋_GB2312" w:eastAsia="仿宋_GB2312" w:cs="宋体"/>
          <w:kern w:val="0"/>
          <w:sz w:val="32"/>
          <w:szCs w:val="32"/>
          <w:lang w:eastAsia="zh-CN"/>
        </w:rPr>
        <w:t>；</w:t>
      </w:r>
    </w:p>
    <w:p>
      <w:pPr>
        <w:widowControl/>
        <w:numPr>
          <w:ilvl w:val="0"/>
          <w:numId w:val="1"/>
        </w:numPr>
        <w:spacing w:line="360" w:lineRule="auto"/>
        <w:ind w:left="0" w:firstLine="640" w:firstLineChars="200"/>
        <w:rPr>
          <w:rFonts w:ascii="仿宋_GB2312" w:eastAsia="仿宋_GB2312" w:cs="宋体"/>
          <w:kern w:val="0"/>
          <w:sz w:val="32"/>
          <w:szCs w:val="32"/>
        </w:rPr>
      </w:pPr>
      <w:r>
        <w:rPr>
          <w:rFonts w:hint="eastAsia" w:ascii="仿宋_GB2312" w:eastAsia="仿宋_GB2312" w:cs="宋体"/>
          <w:kern w:val="0"/>
          <w:sz w:val="32"/>
          <w:szCs w:val="32"/>
        </w:rPr>
        <w:t>英语课（硕士</w:t>
      </w:r>
      <w:r>
        <w:rPr>
          <w:rFonts w:ascii="Times New Roman" w:hAnsi="Times New Roman" w:eastAsia="仿宋_GB2312" w:cs="Times New Roman"/>
          <w:kern w:val="0"/>
          <w:sz w:val="32"/>
          <w:szCs w:val="32"/>
        </w:rPr>
        <w:t>3</w:t>
      </w:r>
      <w:r>
        <w:rPr>
          <w:rFonts w:hint="eastAsia" w:ascii="仿宋_GB2312" w:eastAsia="仿宋_GB2312" w:cs="宋体"/>
          <w:kern w:val="0"/>
          <w:sz w:val="32"/>
          <w:szCs w:val="32"/>
        </w:rPr>
        <w:t>学分，</w:t>
      </w:r>
      <w:r>
        <w:rPr>
          <w:rFonts w:ascii="Times New Roman" w:hAnsi="Times New Roman" w:eastAsia="仿宋_GB2312" w:cs="Times New Roman"/>
          <w:kern w:val="0"/>
          <w:sz w:val="32"/>
          <w:szCs w:val="32"/>
        </w:rPr>
        <w:t>1</w:t>
      </w:r>
      <w:r>
        <w:rPr>
          <w:rFonts w:hint="eastAsia" w:ascii="仿宋_GB2312" w:eastAsia="仿宋_GB2312" w:cs="宋体"/>
          <w:kern w:val="0"/>
          <w:sz w:val="32"/>
          <w:szCs w:val="32"/>
        </w:rPr>
        <w:t>门； 博士</w:t>
      </w:r>
      <w:r>
        <w:rPr>
          <w:rFonts w:ascii="Times New Roman" w:hAnsi="Times New Roman" w:eastAsia="仿宋_GB2312" w:cs="Times New Roman"/>
          <w:kern w:val="0"/>
          <w:sz w:val="32"/>
          <w:szCs w:val="32"/>
        </w:rPr>
        <w:t>2</w:t>
      </w:r>
      <w:r>
        <w:rPr>
          <w:rFonts w:hint="eastAsia" w:ascii="仿宋_GB2312" w:eastAsia="仿宋_GB2312" w:cs="宋体"/>
          <w:kern w:val="0"/>
          <w:sz w:val="32"/>
          <w:szCs w:val="32"/>
        </w:rPr>
        <w:t>学分，</w:t>
      </w:r>
      <w:r>
        <w:rPr>
          <w:rFonts w:ascii="Times New Roman" w:hAnsi="Times New Roman" w:eastAsia="仿宋_GB2312" w:cs="Times New Roman"/>
          <w:kern w:val="0"/>
          <w:sz w:val="32"/>
          <w:szCs w:val="32"/>
        </w:rPr>
        <w:t>1</w:t>
      </w:r>
      <w:r>
        <w:rPr>
          <w:rFonts w:hint="eastAsia" w:ascii="仿宋_GB2312" w:eastAsia="仿宋_GB2312" w:cs="宋体"/>
          <w:kern w:val="0"/>
          <w:sz w:val="32"/>
          <w:szCs w:val="32"/>
        </w:rPr>
        <w:t>门）</w:t>
      </w:r>
    </w:p>
    <w:p>
      <w:pPr>
        <w:spacing w:line="360" w:lineRule="auto"/>
        <w:ind w:firstLine="643" w:firstLineChars="200"/>
        <w:rPr>
          <w:rFonts w:ascii="仿宋_GB2312" w:eastAsia="仿宋_GB2312" w:cs="Times New Roman"/>
          <w:b/>
          <w:sz w:val="32"/>
          <w:szCs w:val="32"/>
        </w:rPr>
      </w:pPr>
      <w:r>
        <w:rPr>
          <w:rFonts w:hint="eastAsia" w:ascii="仿宋_GB2312" w:eastAsia="仿宋_GB2312" w:cs="Times New Roman"/>
          <w:b/>
          <w:sz w:val="32"/>
          <w:szCs w:val="32"/>
        </w:rPr>
        <w:t>（</w:t>
      </w:r>
      <w:r>
        <w:rPr>
          <w:rFonts w:ascii="Times New Roman" w:hAnsi="Times New Roman" w:eastAsia="仿宋_GB2312" w:cs="Times New Roman"/>
          <w:b/>
          <w:sz w:val="32"/>
          <w:szCs w:val="32"/>
        </w:rPr>
        <w:t>2</w:t>
      </w:r>
      <w:r>
        <w:rPr>
          <w:rFonts w:hint="eastAsia" w:ascii="仿宋_GB2312" w:eastAsia="仿宋_GB2312" w:cs="Times New Roman"/>
          <w:b/>
          <w:sz w:val="32"/>
          <w:szCs w:val="32"/>
        </w:rPr>
        <w:t>）专业必修课</w:t>
      </w:r>
    </w:p>
    <w:p>
      <w:pPr>
        <w:spacing w:line="360" w:lineRule="auto"/>
        <w:ind w:firstLine="640" w:firstLineChars="200"/>
        <w:rPr>
          <w:rFonts w:ascii="仿宋_GB2312" w:eastAsia="仿宋_GB2312" w:cs="Times New Roman"/>
          <w:sz w:val="32"/>
          <w:szCs w:val="32"/>
          <w:lang w:val="en-US" w:eastAsia="zh-CN"/>
        </w:rPr>
      </w:pPr>
      <w:r>
        <w:rPr>
          <w:rFonts w:hint="eastAsia" w:ascii="仿宋_GB2312" w:eastAsia="仿宋_GB2312" w:cs="Times New Roman"/>
          <w:sz w:val="32"/>
          <w:szCs w:val="32"/>
          <w:lang w:val="en-US" w:eastAsia="zh-CN"/>
        </w:rPr>
        <w:t>学术型</w:t>
      </w:r>
      <w:r>
        <w:rPr>
          <w:rFonts w:hint="eastAsia" w:ascii="仿宋_GB2312" w:eastAsia="仿宋_GB2312" w:cs="Times New Roman"/>
          <w:sz w:val="32"/>
          <w:szCs w:val="32"/>
        </w:rPr>
        <w:t>博士生的专业必修课，至少设置</w:t>
      </w:r>
      <w:r>
        <w:rPr>
          <w:rFonts w:ascii="Times New Roman" w:hAnsi="Times New Roman" w:eastAsia="仿宋_GB2312" w:cs="Times New Roman"/>
          <w:sz w:val="32"/>
          <w:szCs w:val="32"/>
        </w:rPr>
        <w:t>1</w:t>
      </w:r>
      <w:r>
        <w:rPr>
          <w:rFonts w:hint="eastAsia" w:ascii="仿宋_GB2312" w:eastAsia="仿宋_GB2312" w:cs="Times New Roman"/>
          <w:sz w:val="32"/>
          <w:szCs w:val="32"/>
        </w:rPr>
        <w:t>门一级学科通开课</w:t>
      </w:r>
      <w:r>
        <w:rPr>
          <w:rFonts w:hint="eastAsia" w:ascii="仿宋_GB2312" w:eastAsia="仿宋_GB2312" w:cs="Times New Roman"/>
          <w:sz w:val="32"/>
          <w:szCs w:val="32"/>
          <w:lang w:eastAsia="zh-CN"/>
        </w:rPr>
        <w:t>（</w:t>
      </w:r>
      <w:r>
        <w:rPr>
          <w:rFonts w:hint="eastAsia" w:ascii="仿宋_GB2312" w:eastAsia="仿宋_GB2312" w:cs="仿宋"/>
          <w:sz w:val="32"/>
          <w:szCs w:val="32"/>
        </w:rPr>
        <w:t>一级学科通开课程是指一级学科的公共基础课程，适用于一级学科的所有专业，是整个一级学科研究生的必修课程，课程应涵盖下属全部二级学科或研究方向所涉及的重要理论及技术的最新研究成果，课程设置以一级学科通用基础理论、方法论等课程为主</w:t>
      </w:r>
      <w:r>
        <w:rPr>
          <w:rFonts w:hint="eastAsia" w:ascii="仿宋_GB2312" w:eastAsia="仿宋_GB2312" w:cs="Times New Roman"/>
          <w:sz w:val="32"/>
          <w:szCs w:val="32"/>
          <w:lang w:eastAsia="zh-CN"/>
        </w:rPr>
        <w:t>）</w:t>
      </w:r>
      <w:r>
        <w:rPr>
          <w:rFonts w:hint="eastAsia" w:ascii="仿宋_GB2312" w:eastAsia="仿宋_GB2312" w:cs="Times New Roman"/>
          <w:color w:val="000000"/>
          <w:sz w:val="32"/>
          <w:szCs w:val="32"/>
        </w:rPr>
        <w:t>；</w:t>
      </w:r>
      <w:r>
        <w:rPr>
          <w:rFonts w:hint="eastAsia" w:ascii="仿宋_GB2312" w:eastAsia="仿宋_GB2312" w:cs="Times New Roman"/>
          <w:color w:val="000000"/>
          <w:sz w:val="32"/>
          <w:szCs w:val="32"/>
          <w:lang w:val="en-US" w:eastAsia="zh-CN"/>
        </w:rPr>
        <w:t>学术型</w:t>
      </w:r>
      <w:r>
        <w:rPr>
          <w:rFonts w:hint="eastAsia" w:ascii="仿宋_GB2312" w:eastAsia="仿宋_GB2312" w:cs="Times New Roman"/>
          <w:sz w:val="32"/>
          <w:szCs w:val="32"/>
        </w:rPr>
        <w:t>硕士生的专业必修课，设置</w:t>
      </w:r>
      <w:r>
        <w:rPr>
          <w:rFonts w:ascii="Times New Roman" w:hAnsi="Times New Roman" w:eastAsia="仿宋_GB2312" w:cs="Times New Roman"/>
          <w:sz w:val="32"/>
          <w:szCs w:val="32"/>
        </w:rPr>
        <w:t>1</w:t>
      </w:r>
      <w:r>
        <w:rPr>
          <w:rFonts w:hint="eastAsia" w:ascii="仿宋_GB2312" w:eastAsia="仿宋_GB2312" w:cs="Times New Roman"/>
          <w:sz w:val="32"/>
          <w:szCs w:val="32"/>
        </w:rPr>
        <w:t>-</w:t>
      </w:r>
      <w:r>
        <w:rPr>
          <w:rFonts w:ascii="Times New Roman" w:hAnsi="Times New Roman" w:eastAsia="仿宋_GB2312" w:cs="Times New Roman"/>
          <w:sz w:val="32"/>
          <w:szCs w:val="32"/>
        </w:rPr>
        <w:t>2</w:t>
      </w:r>
      <w:r>
        <w:rPr>
          <w:rFonts w:hint="eastAsia" w:ascii="仿宋_GB2312" w:eastAsia="仿宋_GB2312" w:cs="Times New Roman"/>
          <w:sz w:val="32"/>
          <w:szCs w:val="32"/>
        </w:rPr>
        <w:t>门一级学科通开课程</w:t>
      </w:r>
      <w:r>
        <w:rPr>
          <w:rFonts w:hint="eastAsia" w:ascii="仿宋_GB2312" w:eastAsia="仿宋_GB2312" w:cs="Times New Roman"/>
          <w:sz w:val="32"/>
          <w:szCs w:val="32"/>
          <w:lang w:eastAsia="zh-CN"/>
        </w:rPr>
        <w:t>，</w:t>
      </w:r>
      <w:r>
        <w:rPr>
          <w:rFonts w:ascii="Times New Roman" w:hAnsi="Times New Roman" w:eastAsia="仿宋_GB2312" w:cs="Times New Roman"/>
          <w:sz w:val="32"/>
          <w:szCs w:val="32"/>
          <w:lang w:val="en-US" w:eastAsia="zh-CN"/>
        </w:rPr>
        <w:t>1</w:t>
      </w:r>
      <w:r>
        <w:rPr>
          <w:rFonts w:hint="eastAsia" w:ascii="仿宋_GB2312" w:eastAsia="仿宋_GB2312" w:cs="Times New Roman"/>
          <w:sz w:val="32"/>
          <w:szCs w:val="32"/>
          <w:lang w:val="en-US" w:eastAsia="zh-CN"/>
        </w:rPr>
        <w:t>门</w:t>
      </w:r>
      <w:r>
        <w:rPr>
          <w:rFonts w:hint="eastAsia" w:ascii="仿宋_GB2312" w:eastAsia="仿宋_GB2312" w:cs="宋体"/>
          <w:kern w:val="0"/>
          <w:sz w:val="32"/>
          <w:szCs w:val="32"/>
          <w:lang w:val="en-US" w:eastAsia="zh-CN"/>
        </w:rPr>
        <w:t>科学伦理与学术规范类课程，</w:t>
      </w:r>
      <w:r>
        <w:rPr>
          <w:rFonts w:hint="eastAsia" w:ascii="仿宋_GB2312" w:eastAsia="仿宋_GB2312" w:cs="Times New Roman"/>
          <w:sz w:val="32"/>
          <w:szCs w:val="32"/>
        </w:rPr>
        <w:t>以及完成培养目标必须修读的其他课程</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专业学位博士生参照教指委要求设置专业必修课；专业学位硕士生开设</w:t>
      </w:r>
      <w:r>
        <w:rPr>
          <w:rFonts w:ascii="Times New Roman" w:hAnsi="Times New Roman" w:eastAsia="仿宋_GB2312" w:cs="Times New Roman"/>
          <w:sz w:val="32"/>
          <w:szCs w:val="32"/>
          <w:lang w:val="en-US" w:eastAsia="zh-CN"/>
        </w:rPr>
        <w:t>1</w:t>
      </w:r>
      <w:r>
        <w:rPr>
          <w:rFonts w:hint="eastAsia" w:ascii="仿宋_GB2312" w:eastAsia="仿宋_GB2312" w:cs="Times New Roman"/>
          <w:sz w:val="32"/>
          <w:szCs w:val="32"/>
          <w:lang w:val="en-US" w:eastAsia="zh-CN"/>
        </w:rPr>
        <w:t>门</w:t>
      </w:r>
      <w:r>
        <w:rPr>
          <w:rFonts w:hint="eastAsia" w:ascii="仿宋_GB2312" w:eastAsia="仿宋_GB2312" w:cs="宋体"/>
          <w:kern w:val="0"/>
          <w:sz w:val="32"/>
          <w:szCs w:val="32"/>
          <w:lang w:val="en-US" w:eastAsia="zh-CN"/>
        </w:rPr>
        <w:t>科学伦理与学术规范类课程作为专业必修课，并</w:t>
      </w:r>
      <w:r>
        <w:rPr>
          <w:rFonts w:hint="eastAsia" w:ascii="仿宋_GB2312" w:eastAsia="仿宋_GB2312" w:cs="Times New Roman"/>
          <w:sz w:val="32"/>
          <w:szCs w:val="32"/>
          <w:lang w:val="en-US" w:eastAsia="zh-CN"/>
        </w:rPr>
        <w:t>参照教指委要求设置其他专业必修课</w:t>
      </w:r>
      <w:r>
        <w:rPr>
          <w:rFonts w:hint="eastAsia" w:ascii="仿宋_GB2312" w:eastAsia="仿宋_GB2312" w:cs="宋体"/>
          <w:kern w:val="0"/>
          <w:sz w:val="32"/>
          <w:szCs w:val="32"/>
          <w:lang w:val="en-US" w:eastAsia="zh-CN"/>
        </w:rPr>
        <w:t>。</w:t>
      </w:r>
    </w:p>
    <w:p>
      <w:pPr>
        <w:spacing w:line="360" w:lineRule="auto"/>
        <w:ind w:firstLine="643" w:firstLineChars="200"/>
        <w:rPr>
          <w:rFonts w:ascii="仿宋_GB2312" w:eastAsia="仿宋_GB2312" w:cs="Times New Roman"/>
          <w:b/>
          <w:sz w:val="32"/>
          <w:szCs w:val="32"/>
        </w:rPr>
      </w:pPr>
      <w:r>
        <w:rPr>
          <w:rFonts w:hint="eastAsia" w:ascii="仿宋_GB2312" w:eastAsia="仿宋_GB2312" w:cs="Times New Roman"/>
          <w:b/>
          <w:sz w:val="32"/>
          <w:szCs w:val="32"/>
        </w:rPr>
        <w:t>（</w:t>
      </w:r>
      <w:r>
        <w:rPr>
          <w:rFonts w:hint="eastAsia" w:ascii="Times New Roman" w:hAnsi="Times New Roman" w:eastAsia="仿宋_GB2312" w:cs="Times New Roman"/>
          <w:b/>
          <w:sz w:val="32"/>
          <w:szCs w:val="32"/>
          <w:lang w:val="en-US" w:eastAsia="zh-CN"/>
        </w:rPr>
        <w:t>3</w:t>
      </w:r>
      <w:r>
        <w:rPr>
          <w:rFonts w:hint="eastAsia" w:ascii="仿宋_GB2312" w:eastAsia="仿宋_GB2312" w:cs="Times New Roman"/>
          <w:b/>
          <w:sz w:val="32"/>
          <w:szCs w:val="32"/>
        </w:rPr>
        <w:t>）</w:t>
      </w:r>
      <w:r>
        <w:rPr>
          <w:rFonts w:hint="eastAsia" w:ascii="仿宋_GB2312" w:eastAsia="仿宋_GB2312" w:cs="Times New Roman"/>
          <w:b/>
          <w:sz w:val="32"/>
          <w:szCs w:val="32"/>
          <w:lang w:val="en-US" w:eastAsia="zh-CN"/>
        </w:rPr>
        <w:t>公共</w:t>
      </w:r>
      <w:r>
        <w:rPr>
          <w:rFonts w:hint="eastAsia" w:ascii="仿宋_GB2312" w:eastAsia="仿宋_GB2312" w:cs="Times New Roman"/>
          <w:b/>
          <w:sz w:val="32"/>
          <w:szCs w:val="32"/>
        </w:rPr>
        <w:t>选修课</w:t>
      </w:r>
    </w:p>
    <w:p>
      <w:pPr>
        <w:spacing w:line="360" w:lineRule="auto"/>
        <w:ind w:firstLine="640" w:firstLineChars="200"/>
        <w:rPr>
          <w:rFonts w:hint="eastAsia" w:ascii="仿宋_GB2312" w:eastAsia="仿宋_GB2312" w:cs="Times New Roman"/>
          <w:b/>
          <w:sz w:val="32"/>
          <w:szCs w:val="32"/>
        </w:rPr>
      </w:pPr>
      <w:r>
        <w:rPr>
          <w:rFonts w:hint="eastAsia" w:ascii="仿宋_GB2312" w:eastAsia="仿宋_GB2312" w:cs="Times New Roman"/>
          <w:sz w:val="32"/>
          <w:szCs w:val="32"/>
        </w:rPr>
        <w:t>公共选修课，学院可按照学科群的特征在全校范围内设置适宜的公共选修课。</w:t>
      </w:r>
    </w:p>
    <w:p>
      <w:pPr>
        <w:spacing w:line="360" w:lineRule="auto"/>
        <w:ind w:firstLine="643" w:firstLineChars="200"/>
        <w:rPr>
          <w:rFonts w:ascii="仿宋_GB2312" w:eastAsia="仿宋_GB2312" w:cs="Times New Roman"/>
          <w:b/>
          <w:sz w:val="32"/>
          <w:szCs w:val="32"/>
        </w:rPr>
      </w:pPr>
      <w:r>
        <w:rPr>
          <w:rFonts w:hint="eastAsia" w:ascii="仿宋_GB2312" w:eastAsia="仿宋_GB2312" w:cs="Times New Roman"/>
          <w:b/>
          <w:sz w:val="32"/>
          <w:szCs w:val="32"/>
        </w:rPr>
        <w:t>（</w:t>
      </w:r>
      <w:r>
        <w:rPr>
          <w:rFonts w:hint="eastAsia" w:ascii="Times New Roman" w:hAnsi="Times New Roman" w:eastAsia="仿宋_GB2312" w:cs="Times New Roman"/>
          <w:b/>
          <w:sz w:val="32"/>
          <w:szCs w:val="32"/>
          <w:lang w:val="en-US" w:eastAsia="zh-CN"/>
        </w:rPr>
        <w:t>4</w:t>
      </w:r>
      <w:r>
        <w:rPr>
          <w:rFonts w:hint="eastAsia" w:ascii="仿宋_GB2312" w:eastAsia="仿宋_GB2312" w:cs="Times New Roman"/>
          <w:b/>
          <w:sz w:val="32"/>
          <w:szCs w:val="32"/>
        </w:rPr>
        <w:t>）</w:t>
      </w:r>
      <w:r>
        <w:rPr>
          <w:rFonts w:hint="eastAsia" w:ascii="仿宋_GB2312" w:eastAsia="仿宋_GB2312" w:cs="Times New Roman"/>
          <w:b/>
          <w:sz w:val="32"/>
          <w:szCs w:val="32"/>
          <w:lang w:val="en-US" w:eastAsia="zh-CN"/>
        </w:rPr>
        <w:t>专业</w:t>
      </w:r>
      <w:r>
        <w:rPr>
          <w:rFonts w:hint="eastAsia" w:ascii="仿宋_GB2312" w:eastAsia="仿宋_GB2312" w:cs="Times New Roman"/>
          <w:b/>
          <w:sz w:val="32"/>
          <w:szCs w:val="32"/>
        </w:rPr>
        <w:t>选修课</w:t>
      </w:r>
    </w:p>
    <w:p>
      <w:pPr>
        <w:spacing w:line="360" w:lineRule="auto"/>
        <w:ind w:firstLine="640" w:firstLineChars="200"/>
        <w:rPr>
          <w:rFonts w:hint="eastAsia" w:ascii="仿宋_GB2312" w:eastAsia="仿宋_GB2312" w:cs="Times New Roman"/>
          <w:color w:val="000000"/>
          <w:sz w:val="32"/>
          <w:szCs w:val="32"/>
        </w:rPr>
      </w:pPr>
      <w:r>
        <w:rPr>
          <w:rFonts w:hint="eastAsia" w:ascii="仿宋_GB2312" w:eastAsia="仿宋_GB2312" w:cs="Times New Roman"/>
          <w:color w:val="000000"/>
          <w:sz w:val="32"/>
          <w:szCs w:val="32"/>
        </w:rPr>
        <w:t>专业选修课一类是能够反映本学科专业特色和优势的二级学科专业类课程；另一类是以小学分为主的突出前沿性和专题性的课程。</w:t>
      </w:r>
    </w:p>
    <w:p>
      <w:pPr>
        <w:spacing w:line="360" w:lineRule="auto"/>
        <w:ind w:firstLine="643" w:firstLineChars="200"/>
        <w:rPr>
          <w:rFonts w:ascii="仿宋_GB2312" w:eastAsia="仿宋_GB2312" w:cs="Times New Roman"/>
          <w:sz w:val="32"/>
          <w:szCs w:val="32"/>
        </w:rPr>
      </w:pPr>
      <w:r>
        <w:rPr>
          <w:rFonts w:hint="eastAsia" w:ascii="仿宋_GB2312" w:eastAsia="仿宋_GB2312" w:cs="Times New Roman"/>
          <w:b/>
          <w:sz w:val="32"/>
          <w:szCs w:val="32"/>
        </w:rPr>
        <w:t>（</w:t>
      </w:r>
      <w:r>
        <w:rPr>
          <w:rFonts w:ascii="Times New Roman" w:hAnsi="Times New Roman" w:eastAsia="仿宋_GB2312" w:cs="Times New Roman"/>
          <w:b/>
          <w:sz w:val="32"/>
          <w:szCs w:val="32"/>
          <w:lang w:val="en-US" w:eastAsia="zh-CN"/>
        </w:rPr>
        <w:t>5</w:t>
      </w:r>
      <w:r>
        <w:rPr>
          <w:rFonts w:hint="eastAsia" w:ascii="仿宋_GB2312" w:eastAsia="仿宋_GB2312" w:cs="Times New Roman"/>
          <w:b/>
          <w:sz w:val="32"/>
          <w:szCs w:val="32"/>
        </w:rPr>
        <w:t>）补修课</w:t>
      </w:r>
    </w:p>
    <w:p>
      <w:pPr>
        <w:spacing w:line="360" w:lineRule="auto"/>
        <w:ind w:firstLine="640" w:firstLineChars="200"/>
        <w:rPr>
          <w:rFonts w:ascii="仿宋_GB2312" w:eastAsia="仿宋_GB2312" w:cs="Times New Roman"/>
          <w:sz w:val="32"/>
          <w:szCs w:val="32"/>
        </w:rPr>
      </w:pPr>
      <w:r>
        <w:rPr>
          <w:rFonts w:hint="eastAsia" w:ascii="仿宋_GB2312" w:eastAsia="仿宋_GB2312" w:cs="Times New Roman"/>
          <w:sz w:val="32"/>
          <w:szCs w:val="32"/>
        </w:rPr>
        <w:t>以同等学力和跨一级学科</w:t>
      </w:r>
      <w:r>
        <w:rPr>
          <w:rFonts w:hint="eastAsia" w:ascii="仿宋_GB2312" w:eastAsia="仿宋_GB2312" w:cs="Times New Roman"/>
          <w:sz w:val="32"/>
          <w:szCs w:val="32"/>
          <w:lang w:eastAsia="zh-CN"/>
        </w:rPr>
        <w:t>、</w:t>
      </w:r>
      <w:r>
        <w:rPr>
          <w:rFonts w:hint="eastAsia" w:ascii="仿宋_GB2312" w:eastAsia="仿宋_GB2312" w:cs="Times New Roman"/>
          <w:sz w:val="32"/>
          <w:szCs w:val="32"/>
          <w:highlight w:val="none"/>
          <w:lang w:val="en-US" w:eastAsia="zh-CN"/>
        </w:rPr>
        <w:t>专</w:t>
      </w:r>
      <w:r>
        <w:rPr>
          <w:rFonts w:hint="eastAsia" w:ascii="仿宋_GB2312" w:eastAsia="仿宋_GB2312" w:cs="Times New Roman"/>
          <w:sz w:val="32"/>
          <w:szCs w:val="32"/>
          <w:lang w:val="en-US" w:eastAsia="zh-CN"/>
        </w:rPr>
        <w:t>业学</w:t>
      </w:r>
      <w:r>
        <w:rPr>
          <w:rFonts w:hint="eastAsia" w:ascii="仿宋_GB2312" w:eastAsia="仿宋_GB2312" w:cs="Times New Roman"/>
          <w:sz w:val="32"/>
          <w:szCs w:val="32"/>
          <w:highlight w:val="none"/>
          <w:lang w:val="en-US" w:eastAsia="zh-CN"/>
        </w:rPr>
        <w:t>位</w:t>
      </w:r>
      <w:r>
        <w:rPr>
          <w:rFonts w:hint="eastAsia" w:ascii="仿宋_GB2312" w:eastAsia="仿宋_GB2312" w:cs="Times New Roman"/>
          <w:sz w:val="32"/>
          <w:szCs w:val="32"/>
          <w:lang w:val="en-US" w:eastAsia="zh-CN"/>
        </w:rPr>
        <w:t>类别</w:t>
      </w:r>
      <w:r>
        <w:rPr>
          <w:rFonts w:hint="eastAsia" w:ascii="仿宋_GB2312" w:eastAsia="仿宋_GB2312" w:cs="Times New Roman"/>
          <w:sz w:val="32"/>
          <w:szCs w:val="32"/>
        </w:rPr>
        <w:t>录取的博士</w:t>
      </w:r>
      <w:r>
        <w:rPr>
          <w:rFonts w:hint="eastAsia" w:ascii="仿宋_GB2312" w:eastAsia="仿宋_GB2312" w:cs="Times New Roman"/>
          <w:sz w:val="32"/>
          <w:szCs w:val="32"/>
          <w:highlight w:val="none"/>
        </w:rPr>
        <w:t>(</w:t>
      </w:r>
      <w:r>
        <w:rPr>
          <w:rFonts w:hint="eastAsia" w:ascii="仿宋_GB2312" w:eastAsia="仿宋_GB2312" w:cs="Times New Roman"/>
          <w:sz w:val="32"/>
          <w:szCs w:val="32"/>
        </w:rPr>
        <w:t>硕士</w:t>
      </w:r>
      <w:r>
        <w:rPr>
          <w:rFonts w:hint="eastAsia" w:ascii="仿宋_GB2312" w:eastAsia="仿宋_GB2312" w:cs="Times New Roman"/>
          <w:sz w:val="32"/>
          <w:szCs w:val="32"/>
          <w:highlight w:val="none"/>
        </w:rPr>
        <w:t>)</w:t>
      </w:r>
      <w:r>
        <w:rPr>
          <w:rFonts w:hint="eastAsia" w:ascii="仿宋_GB2312" w:eastAsia="仿宋_GB2312" w:cs="Times New Roman"/>
          <w:sz w:val="32"/>
          <w:szCs w:val="32"/>
        </w:rPr>
        <w:t>研究生，至少应补修该专业硕士（本科）阶段主干课程</w:t>
      </w:r>
      <w:r>
        <w:rPr>
          <w:rFonts w:ascii="Times New Roman" w:hAnsi="Times New Roman" w:eastAsia="仿宋_GB2312" w:cs="Times New Roman"/>
          <w:sz w:val="32"/>
          <w:szCs w:val="32"/>
        </w:rPr>
        <w:t>2</w:t>
      </w:r>
      <w:r>
        <w:rPr>
          <w:rFonts w:hint="eastAsia" w:ascii="仿宋_GB2312" w:eastAsia="仿宋_GB2312" w:cs="Times New Roman"/>
          <w:sz w:val="32"/>
          <w:szCs w:val="32"/>
        </w:rPr>
        <w:t>门。如果补修的课程已经在我校修过，可以按规定申请免修。补修课不计学分。是否需要补修，可由导师和学院决定。</w:t>
      </w:r>
    </w:p>
    <w:p>
      <w:pPr>
        <w:spacing w:line="360" w:lineRule="auto"/>
        <w:ind w:firstLine="643" w:firstLineChars="200"/>
        <w:rPr>
          <w:rFonts w:ascii="楷体_GB2312" w:eastAsia="楷体_GB2312" w:cs="Times New Roman"/>
          <w:b/>
          <w:bCs/>
          <w:color w:val="000000"/>
          <w:sz w:val="32"/>
          <w:szCs w:val="32"/>
        </w:rPr>
      </w:pPr>
      <w:r>
        <w:rPr>
          <w:rFonts w:hint="eastAsia" w:ascii="楷体_GB2312" w:eastAsia="楷体_GB2312" w:cs="Times New Roman"/>
          <w:b/>
          <w:bCs/>
          <w:color w:val="000000"/>
          <w:sz w:val="32"/>
          <w:szCs w:val="32"/>
        </w:rPr>
        <w:t>（</w:t>
      </w:r>
      <w:r>
        <w:rPr>
          <w:rFonts w:hint="eastAsia" w:ascii="楷体_GB2312" w:eastAsia="楷体_GB2312" w:cs="Times New Roman"/>
          <w:b/>
          <w:bCs/>
          <w:color w:val="000000"/>
          <w:sz w:val="32"/>
          <w:szCs w:val="32"/>
          <w:lang w:val="en-US" w:eastAsia="zh-CN"/>
        </w:rPr>
        <w:t>五</w:t>
      </w:r>
      <w:r>
        <w:rPr>
          <w:rFonts w:hint="eastAsia" w:ascii="楷体_GB2312" w:eastAsia="楷体_GB2312" w:cs="Times New Roman"/>
          <w:b/>
          <w:bCs/>
          <w:color w:val="000000"/>
          <w:sz w:val="32"/>
          <w:szCs w:val="32"/>
        </w:rPr>
        <w:t>）培养环节</w:t>
      </w:r>
    </w:p>
    <w:p>
      <w:pPr>
        <w:spacing w:line="360" w:lineRule="auto"/>
        <w:ind w:firstLine="640" w:firstLineChars="200"/>
        <w:rPr>
          <w:rFonts w:ascii="仿宋_GB2312" w:eastAsia="仿宋_GB2312" w:cs="Times New Roman"/>
          <w:color w:val="000000"/>
          <w:sz w:val="32"/>
          <w:szCs w:val="32"/>
        </w:rPr>
      </w:pPr>
      <w:r>
        <w:rPr>
          <w:rFonts w:hint="eastAsia" w:ascii="仿宋_GB2312" w:eastAsia="仿宋_GB2312" w:cs="Times New Roman"/>
          <w:color w:val="000000"/>
          <w:sz w:val="32"/>
          <w:szCs w:val="32"/>
        </w:rPr>
        <w:t>除课程学习外，研究生须完成必修环节、开题报告与学位论文答辩等培养环节。</w:t>
      </w:r>
    </w:p>
    <w:p>
      <w:pPr>
        <w:numPr>
          <w:ilvl w:val="0"/>
          <w:numId w:val="2"/>
        </w:numPr>
        <w:spacing w:line="360" w:lineRule="auto"/>
        <w:ind w:left="0" w:firstLine="643" w:firstLineChars="200"/>
        <w:rPr>
          <w:rFonts w:ascii="仿宋_GB2312" w:eastAsia="仿宋_GB2312" w:cs="Times New Roman"/>
          <w:b/>
          <w:color w:val="000000"/>
          <w:sz w:val="32"/>
          <w:szCs w:val="32"/>
        </w:rPr>
      </w:pPr>
      <w:r>
        <w:rPr>
          <w:rFonts w:hint="eastAsia" w:ascii="仿宋_GB2312" w:eastAsia="仿宋_GB2312" w:cs="Times New Roman"/>
          <w:b/>
          <w:color w:val="000000"/>
          <w:sz w:val="32"/>
          <w:szCs w:val="32"/>
        </w:rPr>
        <w:t>必修环节</w:t>
      </w:r>
    </w:p>
    <w:p>
      <w:pPr>
        <w:spacing w:line="360" w:lineRule="auto"/>
        <w:ind w:firstLine="640" w:firstLineChars="200"/>
        <w:rPr>
          <w:rFonts w:ascii="仿宋_GB2312" w:eastAsia="仿宋_GB2312" w:cs="Times New Roman"/>
          <w:sz w:val="32"/>
          <w:szCs w:val="32"/>
          <w:highlight w:val="none"/>
        </w:rPr>
      </w:pPr>
      <w:r>
        <w:rPr>
          <w:rFonts w:hint="eastAsia" w:ascii="仿宋_GB2312" w:eastAsia="仿宋_GB2312" w:cs="Times New Roman"/>
          <w:sz w:val="32"/>
          <w:szCs w:val="32"/>
        </w:rPr>
        <w:t>各类型研究生必修环节中包含的环节见表</w:t>
      </w:r>
      <w:r>
        <w:rPr>
          <w:rFonts w:ascii="Times New Roman" w:hAnsi="Times New Roman" w:eastAsia="仿宋_GB2312" w:cs="Times New Roman"/>
          <w:sz w:val="32"/>
          <w:szCs w:val="32"/>
        </w:rPr>
        <w:t>3</w:t>
      </w:r>
      <w:r>
        <w:rPr>
          <w:rFonts w:hint="eastAsia" w:ascii="仿宋_GB2312" w:eastAsia="仿宋_GB2312" w:cs="Times New Roman"/>
          <w:sz w:val="32"/>
          <w:szCs w:val="32"/>
        </w:rPr>
        <w:t>，各学科自主</w:t>
      </w:r>
      <w:r>
        <w:rPr>
          <w:rFonts w:hint="eastAsia" w:ascii="仿宋_GB2312" w:eastAsia="仿宋_GB2312" w:cs="Times New Roman"/>
          <w:sz w:val="32"/>
          <w:szCs w:val="32"/>
          <w:lang w:eastAsia="zh-CN"/>
        </w:rPr>
        <w:t>制订</w:t>
      </w:r>
      <w:r>
        <w:rPr>
          <w:rFonts w:hint="eastAsia" w:ascii="仿宋_GB2312" w:eastAsia="仿宋_GB2312" w:cs="Times New Roman"/>
          <w:sz w:val="32"/>
          <w:szCs w:val="32"/>
        </w:rPr>
        <w:t>具体明确的各环节基本要求和评价标准，以定量表述为主，便于加强监督和检查。成绩按优、良、合格、不合格四等级给分,</w:t>
      </w:r>
      <w:r>
        <w:rPr>
          <w:rFonts w:hint="eastAsia" w:ascii="仿宋_GB2312" w:eastAsia="仿宋_GB2312" w:cs="Times New Roman"/>
          <w:sz w:val="32"/>
          <w:szCs w:val="32"/>
          <w:highlight w:val="none"/>
          <w:lang w:val="en-US" w:eastAsia="zh-CN"/>
        </w:rPr>
        <w:t>学院加强</w:t>
      </w:r>
      <w:r>
        <w:rPr>
          <w:rFonts w:hint="eastAsia" w:ascii="仿宋_GB2312" w:eastAsia="仿宋_GB2312" w:cs="Times New Roman"/>
          <w:sz w:val="32"/>
          <w:szCs w:val="32"/>
          <w:highlight w:val="none"/>
        </w:rPr>
        <w:t>指导和检查。基本要求</w:t>
      </w:r>
      <w:r>
        <w:rPr>
          <w:rFonts w:hint="eastAsia" w:ascii="仿宋_GB2312" w:eastAsia="仿宋_GB2312" w:cs="Times New Roman"/>
          <w:sz w:val="32"/>
          <w:szCs w:val="32"/>
          <w:highlight w:val="none"/>
          <w:lang w:val="en-US" w:eastAsia="zh-CN"/>
        </w:rPr>
        <w:t>如</w:t>
      </w:r>
      <w:r>
        <w:rPr>
          <w:rFonts w:hint="eastAsia" w:ascii="仿宋_GB2312" w:eastAsia="仿宋_GB2312" w:cs="Times New Roman"/>
          <w:sz w:val="32"/>
          <w:szCs w:val="32"/>
          <w:highlight w:val="none"/>
        </w:rPr>
        <w:t>下：</w:t>
      </w:r>
    </w:p>
    <w:p>
      <w:pPr>
        <w:spacing w:line="360" w:lineRule="auto"/>
        <w:jc w:val="center"/>
        <w:rPr>
          <w:rFonts w:ascii="仿宋_GB2312" w:eastAsia="仿宋_GB2312" w:cs="Times New Roman"/>
          <w:b/>
          <w:sz w:val="24"/>
          <w:szCs w:val="24"/>
          <w:highlight w:val="none"/>
        </w:rPr>
      </w:pPr>
      <w:r>
        <w:rPr>
          <w:rFonts w:hint="eastAsia" w:ascii="仿宋_GB2312" w:eastAsia="仿宋_GB2312" w:cs="Times New Roman"/>
          <w:b/>
          <w:sz w:val="24"/>
          <w:szCs w:val="24"/>
          <w:highlight w:val="none"/>
        </w:rPr>
        <w:t>表</w:t>
      </w:r>
      <w:r>
        <w:rPr>
          <w:rFonts w:ascii="Times New Roman" w:hAnsi="Times New Roman" w:eastAsia="仿宋_GB2312" w:cs="Times New Roman"/>
          <w:b/>
          <w:sz w:val="24"/>
          <w:szCs w:val="24"/>
          <w:highlight w:val="none"/>
        </w:rPr>
        <w:t>3</w:t>
      </w:r>
      <w:r>
        <w:rPr>
          <w:rFonts w:hint="eastAsia" w:ascii="仿宋_GB2312" w:eastAsia="仿宋_GB2312" w:cs="Times New Roman"/>
          <w:b/>
          <w:sz w:val="24"/>
          <w:szCs w:val="24"/>
          <w:highlight w:val="none"/>
        </w:rPr>
        <w:t xml:space="preserve">  必修环节中各环节及学分</w:t>
      </w:r>
    </w:p>
    <w:tbl>
      <w:tblPr>
        <w:tblStyle w:val="7"/>
        <w:tblW w:w="541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2"/>
        <w:gridCol w:w="7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11" w:type="pct"/>
            <w:vAlign w:val="center"/>
          </w:tcPr>
          <w:p>
            <w:pPr>
              <w:widowControl/>
              <w:spacing w:line="440" w:lineRule="exact"/>
              <w:ind w:firstLine="0" w:firstLineChars="0"/>
              <w:jc w:val="center"/>
              <w:rPr>
                <w:rFonts w:hint="eastAsia" w:ascii="仿宋_GB2312" w:eastAsia="仿宋_GB2312" w:cs="宋体"/>
                <w:b/>
                <w:bCs/>
                <w:color w:val="000000"/>
                <w:kern w:val="0"/>
                <w:sz w:val="24"/>
                <w:szCs w:val="24"/>
              </w:rPr>
            </w:pPr>
            <w:r>
              <w:rPr>
                <w:rFonts w:hint="eastAsia" w:ascii="仿宋_GB2312" w:eastAsia="仿宋_GB2312" w:cs="宋体"/>
                <w:b/>
                <w:bCs/>
                <w:color w:val="000000"/>
                <w:kern w:val="0"/>
                <w:sz w:val="24"/>
                <w:szCs w:val="24"/>
              </w:rPr>
              <w:t>各类型研究生</w:t>
            </w:r>
          </w:p>
        </w:tc>
        <w:tc>
          <w:tcPr>
            <w:tcW w:w="3888" w:type="pct"/>
            <w:vAlign w:val="center"/>
          </w:tcPr>
          <w:p>
            <w:pPr>
              <w:widowControl/>
              <w:spacing w:line="440" w:lineRule="exact"/>
              <w:ind w:right="0" w:firstLine="0" w:firstLineChars="0"/>
              <w:jc w:val="center"/>
              <w:rPr>
                <w:rFonts w:hint="eastAsia" w:ascii="仿宋_GB2312" w:eastAsia="仿宋_GB2312" w:cs="宋体"/>
                <w:b/>
                <w:bCs/>
                <w:color w:val="000000"/>
                <w:kern w:val="0"/>
                <w:sz w:val="24"/>
                <w:szCs w:val="24"/>
              </w:rPr>
            </w:pPr>
            <w:r>
              <w:rPr>
                <w:rFonts w:hint="eastAsia" w:ascii="仿宋_GB2312" w:eastAsia="仿宋_GB2312" w:cs="宋体"/>
                <w:b/>
                <w:bCs/>
                <w:color w:val="000000"/>
                <w:kern w:val="0"/>
                <w:sz w:val="24"/>
                <w:szCs w:val="24"/>
              </w:rPr>
              <w:t>必修环节及学分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111" w:type="pct"/>
            <w:vAlign w:val="center"/>
          </w:tcPr>
          <w:p>
            <w:pPr>
              <w:widowControl/>
              <w:spacing w:line="440" w:lineRule="exact"/>
              <w:ind w:firstLine="0" w:firstLineChars="0"/>
              <w:jc w:val="center"/>
              <w:rPr>
                <w:rFonts w:hint="eastAsia" w:ascii="仿宋_GB2312" w:eastAsia="仿宋_GB2312" w:cs="宋体"/>
                <w:color w:val="000000"/>
                <w:kern w:val="0"/>
                <w:sz w:val="24"/>
                <w:szCs w:val="24"/>
                <w:lang w:val="en-US" w:eastAsia="zh-CN"/>
              </w:rPr>
            </w:pPr>
            <w:r>
              <w:rPr>
                <w:rFonts w:hint="eastAsia" w:ascii="仿宋_GB2312" w:eastAsia="仿宋_GB2312" w:cs="宋体"/>
                <w:color w:val="000000"/>
                <w:kern w:val="0"/>
                <w:sz w:val="24"/>
                <w:szCs w:val="24"/>
              </w:rPr>
              <w:t>学术型硕士</w:t>
            </w:r>
            <w:r>
              <w:rPr>
                <w:rFonts w:hint="eastAsia" w:ascii="仿宋_GB2312" w:eastAsia="仿宋_GB2312" w:cs="宋体"/>
                <w:color w:val="000000"/>
                <w:kern w:val="0"/>
                <w:sz w:val="24"/>
                <w:szCs w:val="24"/>
                <w:lang w:val="en-US" w:eastAsia="zh-CN"/>
              </w:rPr>
              <w:t>生</w:t>
            </w:r>
          </w:p>
        </w:tc>
        <w:tc>
          <w:tcPr>
            <w:tcW w:w="3888" w:type="pct"/>
            <w:vAlign w:val="center"/>
          </w:tcPr>
          <w:p>
            <w:pPr>
              <w:widowControl/>
              <w:spacing w:line="440" w:lineRule="exact"/>
              <w:ind w:firstLine="0" w:firstLineChars="0"/>
              <w:jc w:val="center"/>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文献阅读（</w:t>
            </w:r>
            <w:r>
              <w:rPr>
                <w:rFonts w:hint="eastAsia" w:ascii="仿宋_GB2312" w:hAnsi="Calibri" w:eastAsia="仿宋_GB2312" w:cs="宋体"/>
                <w:color w:val="000000"/>
                <w:kern w:val="0"/>
                <w:sz w:val="24"/>
                <w:szCs w:val="24"/>
              </w:rPr>
              <w:t>1</w:t>
            </w:r>
            <w:r>
              <w:rPr>
                <w:rFonts w:hint="eastAsia" w:ascii="仿宋_GB2312" w:eastAsia="仿宋_GB2312" w:cs="宋体"/>
                <w:color w:val="000000"/>
                <w:kern w:val="0"/>
                <w:sz w:val="24"/>
                <w:szCs w:val="24"/>
              </w:rPr>
              <w:t>学分）</w:t>
            </w:r>
            <w:r>
              <w:rPr>
                <w:rFonts w:hint="eastAsia" w:ascii="仿宋_GB2312" w:eastAsia="仿宋_GB2312" w:cs="宋体"/>
                <w:color w:val="000000"/>
                <w:kern w:val="0"/>
                <w:sz w:val="24"/>
                <w:szCs w:val="24"/>
                <w:lang w:eastAsia="zh-CN"/>
              </w:rPr>
              <w:t>、</w:t>
            </w:r>
            <w:r>
              <w:rPr>
                <w:rFonts w:hint="eastAsia" w:ascii="仿宋_GB2312" w:eastAsia="仿宋_GB2312" w:cs="宋体"/>
                <w:color w:val="000000"/>
                <w:kern w:val="0"/>
                <w:sz w:val="24"/>
                <w:szCs w:val="24"/>
              </w:rPr>
              <w:t>学术交流（</w:t>
            </w:r>
            <w:r>
              <w:rPr>
                <w:rFonts w:hint="eastAsia" w:ascii="仿宋_GB2312" w:hAnsi="Calibri" w:eastAsia="仿宋_GB2312" w:cs="宋体"/>
                <w:color w:val="000000"/>
                <w:kern w:val="0"/>
                <w:sz w:val="24"/>
                <w:szCs w:val="24"/>
              </w:rPr>
              <w:t>1</w:t>
            </w:r>
            <w:r>
              <w:rPr>
                <w:rFonts w:hint="eastAsia" w:ascii="仿宋_GB2312" w:eastAsia="仿宋_GB2312" w:cs="宋体"/>
                <w:color w:val="000000"/>
                <w:kern w:val="0"/>
                <w:sz w:val="24"/>
                <w:szCs w:val="24"/>
              </w:rPr>
              <w:t>学分）</w:t>
            </w:r>
            <w:r>
              <w:rPr>
                <w:rFonts w:hint="eastAsia" w:ascii="仿宋_GB2312" w:eastAsia="仿宋_GB2312" w:cs="宋体"/>
                <w:color w:val="000000"/>
                <w:kern w:val="0"/>
                <w:sz w:val="24"/>
                <w:szCs w:val="24"/>
                <w:lang w:eastAsia="zh-CN"/>
              </w:rPr>
              <w:t>、</w:t>
            </w:r>
            <w:r>
              <w:rPr>
                <w:rFonts w:hint="eastAsia" w:ascii="仿宋_GB2312" w:eastAsia="仿宋_GB2312" w:cs="宋体"/>
                <w:color w:val="000000"/>
                <w:kern w:val="0"/>
                <w:sz w:val="24"/>
                <w:szCs w:val="24"/>
              </w:rPr>
              <w:t>实践活动（</w:t>
            </w:r>
            <w:r>
              <w:rPr>
                <w:rFonts w:hint="eastAsia" w:ascii="仿宋_GB2312" w:hAnsi="Calibri" w:eastAsia="仿宋_GB2312" w:cs="宋体"/>
                <w:color w:val="000000"/>
                <w:kern w:val="0"/>
                <w:sz w:val="24"/>
                <w:szCs w:val="24"/>
              </w:rPr>
              <w:t>1</w:t>
            </w:r>
            <w:r>
              <w:rPr>
                <w:rFonts w:hint="eastAsia" w:ascii="仿宋_GB2312" w:eastAsia="仿宋_GB2312" w:cs="宋体"/>
                <w:color w:val="000000"/>
                <w:kern w:val="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pct"/>
            <w:vAlign w:val="center"/>
          </w:tcPr>
          <w:p>
            <w:pPr>
              <w:widowControl/>
              <w:spacing w:line="440" w:lineRule="exact"/>
              <w:ind w:firstLine="0" w:firstLineChars="0"/>
              <w:jc w:val="center"/>
              <w:rPr>
                <w:rFonts w:hint="eastAsia" w:ascii="仿宋_GB2312" w:eastAsia="仿宋_GB2312" w:cs="宋体"/>
                <w:color w:val="000000"/>
                <w:kern w:val="0"/>
                <w:sz w:val="24"/>
                <w:szCs w:val="24"/>
                <w:lang w:val="en-US" w:eastAsia="zh-CN"/>
              </w:rPr>
            </w:pPr>
            <w:r>
              <w:rPr>
                <w:rFonts w:hint="eastAsia" w:ascii="仿宋_GB2312" w:eastAsia="仿宋_GB2312" w:cs="宋体"/>
                <w:color w:val="000000"/>
                <w:kern w:val="0"/>
                <w:sz w:val="24"/>
                <w:szCs w:val="24"/>
              </w:rPr>
              <w:t>专业</w:t>
            </w:r>
            <w:r>
              <w:rPr>
                <w:rFonts w:hint="eastAsia" w:ascii="仿宋_GB2312" w:eastAsia="仿宋_GB2312" w:cs="宋体"/>
                <w:color w:val="000000"/>
                <w:kern w:val="0"/>
                <w:sz w:val="24"/>
                <w:szCs w:val="24"/>
                <w:lang w:val="en-US" w:eastAsia="zh-CN"/>
              </w:rPr>
              <w:t>学位</w:t>
            </w:r>
            <w:r>
              <w:rPr>
                <w:rFonts w:hint="eastAsia" w:ascii="仿宋_GB2312" w:eastAsia="仿宋_GB2312" w:cs="宋体"/>
                <w:color w:val="000000"/>
                <w:kern w:val="0"/>
                <w:sz w:val="24"/>
                <w:szCs w:val="24"/>
              </w:rPr>
              <w:t>硕士</w:t>
            </w:r>
            <w:r>
              <w:rPr>
                <w:rFonts w:hint="eastAsia" w:ascii="仿宋_GB2312" w:eastAsia="仿宋_GB2312" w:cs="宋体"/>
                <w:color w:val="000000"/>
                <w:kern w:val="0"/>
                <w:sz w:val="24"/>
                <w:szCs w:val="24"/>
                <w:lang w:val="en-US" w:eastAsia="zh-CN"/>
              </w:rPr>
              <w:t>生</w:t>
            </w:r>
          </w:p>
        </w:tc>
        <w:tc>
          <w:tcPr>
            <w:tcW w:w="3888" w:type="pct"/>
            <w:vAlign w:val="center"/>
          </w:tcPr>
          <w:p>
            <w:pPr>
              <w:widowControl/>
              <w:spacing w:line="440" w:lineRule="exact"/>
              <w:ind w:firstLine="0" w:firstLineChars="0"/>
              <w:jc w:val="center"/>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lang w:val="en-US" w:eastAsia="zh-CN"/>
              </w:rPr>
              <w:t>实习实践参照教指委和学校要求，其他环节参照教指委要求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pct"/>
            <w:vAlign w:val="center"/>
          </w:tcPr>
          <w:p>
            <w:pPr>
              <w:widowControl/>
              <w:spacing w:line="440" w:lineRule="exact"/>
              <w:ind w:firstLine="0" w:firstLineChars="0"/>
              <w:jc w:val="center"/>
              <w:rPr>
                <w:rFonts w:hint="eastAsia" w:ascii="仿宋_GB2312" w:eastAsia="仿宋_GB2312" w:cs="宋体"/>
                <w:color w:val="000000"/>
                <w:kern w:val="0"/>
                <w:sz w:val="24"/>
                <w:szCs w:val="24"/>
                <w:lang w:val="en-US" w:eastAsia="zh-CN"/>
              </w:rPr>
            </w:pPr>
            <w:r>
              <w:rPr>
                <w:rFonts w:hint="eastAsia" w:ascii="仿宋_GB2312" w:eastAsia="仿宋_GB2312" w:cs="宋体"/>
                <w:color w:val="000000"/>
                <w:kern w:val="0"/>
                <w:sz w:val="24"/>
                <w:szCs w:val="24"/>
              </w:rPr>
              <w:t>学术型博士</w:t>
            </w:r>
            <w:r>
              <w:rPr>
                <w:rFonts w:hint="eastAsia" w:ascii="仿宋_GB2312" w:eastAsia="仿宋_GB2312" w:cs="宋体"/>
                <w:color w:val="000000"/>
                <w:kern w:val="0"/>
                <w:sz w:val="24"/>
                <w:szCs w:val="24"/>
                <w:lang w:val="en-US" w:eastAsia="zh-CN"/>
              </w:rPr>
              <w:t>生</w:t>
            </w:r>
          </w:p>
        </w:tc>
        <w:tc>
          <w:tcPr>
            <w:tcW w:w="3888" w:type="pct"/>
            <w:vAlign w:val="center"/>
          </w:tcPr>
          <w:p>
            <w:pPr>
              <w:widowControl/>
              <w:spacing w:line="440" w:lineRule="exact"/>
              <w:ind w:firstLine="0" w:firstLineChars="0"/>
              <w:jc w:val="center"/>
              <w:rPr>
                <w:rFonts w:hint="eastAsia" w:ascii="仿宋_GB2312" w:eastAsia="仿宋_GB2312" w:cs="宋体"/>
                <w:color w:val="000000"/>
                <w:kern w:val="0"/>
                <w:sz w:val="24"/>
                <w:szCs w:val="24"/>
                <w:lang w:val="en-US" w:eastAsia="zh-CN"/>
              </w:rPr>
            </w:pPr>
            <w:r>
              <w:rPr>
                <w:rFonts w:hint="eastAsia" w:ascii="仿宋_GB2312" w:eastAsia="仿宋_GB2312" w:cs="宋体"/>
                <w:color w:val="000000"/>
                <w:kern w:val="0"/>
                <w:sz w:val="24"/>
                <w:szCs w:val="24"/>
                <w:lang w:val="en-US" w:eastAsia="zh-CN"/>
              </w:rPr>
              <w:t>基金申报书撰写（1学分）、实践活动（1学分）、</w:t>
            </w:r>
            <w:r>
              <w:rPr>
                <w:rFonts w:hint="eastAsia" w:ascii="仿宋_GB2312" w:eastAsia="仿宋_GB2312" w:cs="宋体"/>
                <w:color w:val="000000"/>
                <w:kern w:val="0"/>
                <w:sz w:val="24"/>
                <w:szCs w:val="24"/>
              </w:rPr>
              <w:t>学术交流（</w:t>
            </w:r>
            <w:r>
              <w:rPr>
                <w:rFonts w:hint="eastAsia" w:ascii="仿宋_GB2312" w:hAnsi="Calibri" w:eastAsia="仿宋_GB2312" w:cs="宋体"/>
                <w:color w:val="000000"/>
                <w:kern w:val="0"/>
                <w:sz w:val="24"/>
                <w:szCs w:val="24"/>
              </w:rPr>
              <w:t>2</w:t>
            </w:r>
            <w:r>
              <w:rPr>
                <w:rFonts w:hint="eastAsia" w:ascii="仿宋_GB2312" w:eastAsia="仿宋_GB2312" w:cs="宋体"/>
                <w:color w:val="000000"/>
                <w:kern w:val="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11" w:type="pct"/>
            <w:vAlign w:val="center"/>
          </w:tcPr>
          <w:p>
            <w:pPr>
              <w:widowControl/>
              <w:spacing w:line="440" w:lineRule="exact"/>
              <w:ind w:firstLine="0" w:firstLineChars="0"/>
              <w:jc w:val="center"/>
              <w:rPr>
                <w:rFonts w:hint="eastAsia" w:ascii="仿宋_GB2312" w:eastAsia="仿宋_GB2312" w:cs="宋体"/>
                <w:color w:val="000000"/>
                <w:kern w:val="0"/>
                <w:sz w:val="24"/>
                <w:szCs w:val="24"/>
                <w:lang w:val="en-US" w:eastAsia="zh-CN"/>
              </w:rPr>
            </w:pPr>
            <w:r>
              <w:rPr>
                <w:rFonts w:hint="eastAsia" w:ascii="仿宋_GB2312" w:eastAsia="仿宋_GB2312" w:cs="宋体"/>
                <w:color w:val="000000"/>
                <w:kern w:val="0"/>
                <w:sz w:val="24"/>
                <w:szCs w:val="24"/>
              </w:rPr>
              <w:t>专业</w:t>
            </w:r>
            <w:r>
              <w:rPr>
                <w:rFonts w:hint="eastAsia" w:ascii="仿宋_GB2312" w:eastAsia="仿宋_GB2312" w:cs="宋体"/>
                <w:color w:val="000000"/>
                <w:kern w:val="0"/>
                <w:sz w:val="24"/>
                <w:szCs w:val="24"/>
                <w:lang w:val="en-US" w:eastAsia="zh-CN"/>
              </w:rPr>
              <w:t>学位</w:t>
            </w:r>
            <w:r>
              <w:rPr>
                <w:rFonts w:hint="eastAsia" w:ascii="仿宋_GB2312" w:eastAsia="仿宋_GB2312" w:cs="宋体"/>
                <w:color w:val="000000"/>
                <w:kern w:val="0"/>
                <w:sz w:val="24"/>
                <w:szCs w:val="24"/>
              </w:rPr>
              <w:t>博士</w:t>
            </w:r>
            <w:r>
              <w:rPr>
                <w:rFonts w:hint="eastAsia" w:ascii="仿宋_GB2312" w:eastAsia="仿宋_GB2312" w:cs="宋体"/>
                <w:color w:val="000000"/>
                <w:kern w:val="0"/>
                <w:sz w:val="24"/>
                <w:szCs w:val="24"/>
                <w:lang w:val="en-US" w:eastAsia="zh-CN"/>
              </w:rPr>
              <w:t>生</w:t>
            </w:r>
          </w:p>
        </w:tc>
        <w:tc>
          <w:tcPr>
            <w:tcW w:w="3888" w:type="pct"/>
            <w:vAlign w:val="center"/>
          </w:tcPr>
          <w:p>
            <w:pPr>
              <w:widowControl/>
              <w:spacing w:line="440" w:lineRule="exact"/>
              <w:ind w:firstLine="0" w:firstLineChars="0"/>
              <w:jc w:val="center"/>
              <w:rPr>
                <w:rFonts w:hint="eastAsia" w:ascii="仿宋_GB2312" w:eastAsia="仿宋_GB2312" w:cs="宋体"/>
                <w:color w:val="000000"/>
                <w:kern w:val="0"/>
                <w:sz w:val="24"/>
                <w:szCs w:val="24"/>
              </w:rPr>
            </w:pPr>
            <w:r>
              <w:rPr>
                <w:rFonts w:hint="eastAsia" w:ascii="仿宋_GB2312" w:eastAsia="仿宋_GB2312" w:cs="宋体"/>
                <w:color w:val="000000"/>
                <w:kern w:val="0"/>
                <w:sz w:val="24"/>
                <w:szCs w:val="24"/>
              </w:rPr>
              <w:t>参照教指委要求</w:t>
            </w:r>
          </w:p>
        </w:tc>
      </w:tr>
    </w:tbl>
    <w:p>
      <w:pPr>
        <w:spacing w:line="560" w:lineRule="exact"/>
        <w:ind w:firstLine="640" w:firstLineChars="200"/>
        <w:rPr>
          <w:rFonts w:ascii="仿宋" w:eastAsia="仿宋" w:cs="Times New Roman"/>
          <w:sz w:val="32"/>
          <w:szCs w:val="32"/>
        </w:rPr>
      </w:pPr>
    </w:p>
    <w:p>
      <w:pPr>
        <w:spacing w:line="360" w:lineRule="auto"/>
        <w:ind w:firstLine="643" w:firstLineChars="200"/>
        <w:rPr>
          <w:rFonts w:ascii="仿宋_GB2312" w:eastAsia="仿宋_GB2312" w:cs="Times New Roman"/>
          <w:sz w:val="32"/>
          <w:szCs w:val="32"/>
        </w:rPr>
      </w:pPr>
      <w:r>
        <w:rPr>
          <w:rFonts w:hint="eastAsia" w:ascii="仿宋" w:eastAsia="仿宋" w:cs="Times New Roman"/>
          <w:b/>
          <w:sz w:val="32"/>
          <w:szCs w:val="32"/>
        </w:rPr>
        <w:t>（</w:t>
      </w:r>
      <w:r>
        <w:rPr>
          <w:rFonts w:ascii="Times New Roman" w:hAnsi="Times New Roman" w:eastAsia="仿宋" w:cs="Times New Roman"/>
          <w:b/>
          <w:sz w:val="32"/>
          <w:szCs w:val="32"/>
        </w:rPr>
        <w:t>1</w:t>
      </w:r>
      <w:r>
        <w:rPr>
          <w:rFonts w:hint="eastAsia" w:ascii="仿宋" w:eastAsia="仿宋" w:cs="Times New Roman"/>
          <w:b/>
          <w:sz w:val="32"/>
          <w:szCs w:val="32"/>
        </w:rPr>
        <w:t>）文献阅读</w:t>
      </w:r>
      <w:r>
        <w:rPr>
          <w:rFonts w:hint="eastAsia" w:ascii="仿宋" w:eastAsia="仿宋" w:cs="Times New Roman"/>
          <w:sz w:val="32"/>
          <w:szCs w:val="32"/>
        </w:rPr>
        <w:t>：</w:t>
      </w:r>
      <w:r>
        <w:rPr>
          <w:rFonts w:hint="eastAsia" w:ascii="仿宋_GB2312" w:eastAsia="仿宋_GB2312" w:cs="Times New Roman"/>
          <w:sz w:val="32"/>
          <w:szCs w:val="32"/>
        </w:rPr>
        <w:t>原则上学术型硕士生至少撰写读书报告</w:t>
      </w:r>
      <w:r>
        <w:rPr>
          <w:rFonts w:ascii="Times New Roman" w:hAnsi="Times New Roman" w:eastAsia="仿宋_GB2312" w:cs="Times New Roman"/>
          <w:sz w:val="32"/>
          <w:szCs w:val="32"/>
        </w:rPr>
        <w:t>1</w:t>
      </w:r>
      <w:r>
        <w:rPr>
          <w:rFonts w:hint="eastAsia" w:ascii="仿宋_GB2312" w:eastAsia="仿宋_GB2312" w:cs="Times New Roman"/>
          <w:sz w:val="32"/>
          <w:szCs w:val="32"/>
        </w:rPr>
        <w:t>篇或文献综述</w:t>
      </w:r>
      <w:r>
        <w:rPr>
          <w:rFonts w:ascii="Times New Roman" w:hAnsi="Times New Roman" w:eastAsia="仿宋_GB2312" w:cs="Times New Roman"/>
          <w:sz w:val="32"/>
          <w:szCs w:val="32"/>
        </w:rPr>
        <w:t>1</w:t>
      </w:r>
      <w:r>
        <w:rPr>
          <w:rFonts w:hint="eastAsia" w:ascii="仿宋_GB2312" w:eastAsia="仿宋_GB2312" w:cs="Times New Roman"/>
          <w:sz w:val="32"/>
          <w:szCs w:val="32"/>
        </w:rPr>
        <w:t>篇，各学科可适当提高要求并明确具体次数和考核方式。</w:t>
      </w:r>
    </w:p>
    <w:p>
      <w:pPr>
        <w:spacing w:line="360" w:lineRule="auto"/>
        <w:ind w:firstLine="643" w:firstLineChars="200"/>
        <w:rPr>
          <w:rFonts w:hint="eastAsia" w:ascii="仿宋_GB2312" w:eastAsia="仿宋_GB2312" w:cs="Times New Roman"/>
          <w:sz w:val="32"/>
          <w:szCs w:val="32"/>
        </w:rPr>
      </w:pPr>
      <w:r>
        <w:rPr>
          <w:rFonts w:hint="eastAsia" w:ascii="仿宋" w:eastAsia="仿宋" w:cs="Times New Roman"/>
          <w:b/>
          <w:sz w:val="32"/>
          <w:szCs w:val="32"/>
        </w:rPr>
        <w:t>（</w:t>
      </w:r>
      <w:r>
        <w:rPr>
          <w:rFonts w:ascii="Times New Roman" w:hAnsi="Times New Roman" w:eastAsia="仿宋" w:cs="Times New Roman"/>
          <w:b/>
          <w:sz w:val="32"/>
          <w:szCs w:val="32"/>
        </w:rPr>
        <w:t>2</w:t>
      </w:r>
      <w:r>
        <w:rPr>
          <w:rFonts w:hint="eastAsia" w:ascii="仿宋" w:eastAsia="仿宋" w:cs="Times New Roman"/>
          <w:b/>
          <w:sz w:val="32"/>
          <w:szCs w:val="32"/>
        </w:rPr>
        <w:t>）学术交流</w:t>
      </w:r>
      <w:r>
        <w:rPr>
          <w:rFonts w:hint="eastAsia" w:ascii="仿宋" w:eastAsia="仿宋" w:cs="Times New Roman"/>
          <w:sz w:val="32"/>
          <w:szCs w:val="32"/>
        </w:rPr>
        <w:t>：</w:t>
      </w:r>
      <w:r>
        <w:rPr>
          <w:rFonts w:hint="eastAsia" w:ascii="仿宋_GB2312" w:eastAsia="仿宋_GB2312" w:cs="Times New Roman"/>
          <w:sz w:val="32"/>
          <w:szCs w:val="32"/>
        </w:rPr>
        <w:t>是指在校内、校外公开场合（不含本实验室内部）做学术报告，参加国内、国际学术会议，以及听取学术报告。各学科应明确学术交流相关活动的次数，学术型硕士生至少参加学术报告</w:t>
      </w:r>
      <w:r>
        <w:rPr>
          <w:rFonts w:ascii="Times New Roman" w:hAnsi="Times New Roman" w:eastAsia="仿宋_GB2312" w:cs="Times New Roman"/>
          <w:sz w:val="32"/>
          <w:szCs w:val="32"/>
        </w:rPr>
        <w:t>6</w:t>
      </w:r>
      <w:r>
        <w:rPr>
          <w:rFonts w:hint="eastAsia" w:ascii="仿宋_GB2312" w:eastAsia="仿宋_GB2312" w:cs="Times New Roman"/>
          <w:sz w:val="32"/>
          <w:szCs w:val="32"/>
        </w:rPr>
        <w:t>次和做学术报告</w:t>
      </w:r>
      <w:r>
        <w:rPr>
          <w:rFonts w:ascii="Times New Roman" w:hAnsi="Times New Roman" w:eastAsia="仿宋_GB2312" w:cs="Times New Roman"/>
          <w:sz w:val="32"/>
          <w:szCs w:val="32"/>
        </w:rPr>
        <w:t>2</w:t>
      </w:r>
      <w:r>
        <w:rPr>
          <w:rFonts w:hint="eastAsia" w:ascii="仿宋_GB2312" w:eastAsia="仿宋_GB2312" w:cs="Times New Roman"/>
          <w:sz w:val="32"/>
          <w:szCs w:val="32"/>
        </w:rPr>
        <w:t>次；学术型博士生</w:t>
      </w:r>
      <w:r>
        <w:rPr>
          <w:rFonts w:hint="eastAsia" w:ascii="仿宋_GB2312" w:eastAsia="仿宋_GB2312" w:cs="Times New Roman"/>
          <w:sz w:val="32"/>
          <w:szCs w:val="32"/>
          <w:highlight w:val="none"/>
        </w:rPr>
        <w:t>至少参加</w:t>
      </w:r>
      <w:r>
        <w:rPr>
          <w:rFonts w:ascii="Times New Roman" w:hAnsi="Times New Roman" w:eastAsia="仿宋_GB2312" w:cs="Times New Roman"/>
          <w:sz w:val="32"/>
          <w:szCs w:val="32"/>
          <w:highlight w:val="none"/>
        </w:rPr>
        <w:t>8</w:t>
      </w:r>
      <w:r>
        <w:rPr>
          <w:rFonts w:hint="eastAsia" w:ascii="仿宋_GB2312" w:eastAsia="仿宋_GB2312" w:cs="Times New Roman"/>
          <w:sz w:val="32"/>
          <w:szCs w:val="32"/>
          <w:highlight w:val="none"/>
        </w:rPr>
        <w:t>次学术报告和在学院范围及以上</w:t>
      </w:r>
      <w:r>
        <w:rPr>
          <w:rFonts w:hint="eastAsia" w:ascii="仿宋_GB2312" w:eastAsia="仿宋_GB2312" w:cs="Times New Roman"/>
          <w:sz w:val="32"/>
          <w:szCs w:val="32"/>
        </w:rPr>
        <w:t>的公开场合做学术报告</w:t>
      </w:r>
      <w:r>
        <w:rPr>
          <w:rFonts w:ascii="Times New Roman" w:hAnsi="Times New Roman" w:eastAsia="仿宋_GB2312" w:cs="Times New Roman"/>
          <w:sz w:val="32"/>
          <w:szCs w:val="32"/>
        </w:rPr>
        <w:t>2</w:t>
      </w:r>
      <w:r>
        <w:rPr>
          <w:rFonts w:hint="eastAsia" w:ascii="仿宋_GB2312" w:eastAsia="仿宋_GB2312" w:cs="Times New Roman"/>
          <w:sz w:val="32"/>
          <w:szCs w:val="32"/>
        </w:rPr>
        <w:t>次，参加</w:t>
      </w:r>
      <w:r>
        <w:rPr>
          <w:rFonts w:hint="eastAsia" w:ascii="仿宋_GB2312" w:eastAsia="仿宋_GB2312" w:cs="Times New Roman"/>
          <w:sz w:val="32"/>
          <w:szCs w:val="32"/>
          <w:lang w:val="en-US" w:eastAsia="zh-CN"/>
        </w:rPr>
        <w:t>至少</w:t>
      </w:r>
      <w:r>
        <w:rPr>
          <w:rFonts w:ascii="Times New Roman" w:hAnsi="Times New Roman" w:eastAsia="仿宋_GB2312" w:cs="Times New Roman"/>
          <w:sz w:val="32"/>
          <w:szCs w:val="32"/>
        </w:rPr>
        <w:t>1</w:t>
      </w:r>
      <w:r>
        <w:rPr>
          <w:rFonts w:hint="eastAsia" w:ascii="仿宋_GB2312" w:eastAsia="仿宋_GB2312" w:cs="Times New Roman"/>
          <w:sz w:val="32"/>
          <w:szCs w:val="32"/>
        </w:rPr>
        <w:t>次国际学术会议</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各学科根据实际情况对学术型研究生参加seminar做出规定</w:t>
      </w:r>
      <w:r>
        <w:rPr>
          <w:rFonts w:hint="eastAsia" w:ascii="仿宋_GB2312" w:eastAsia="仿宋_GB2312" w:cs="Times New Roman"/>
          <w:sz w:val="32"/>
          <w:szCs w:val="32"/>
        </w:rPr>
        <w:t>。专业学位研究生的学术交流环节，参照教指委要求。</w:t>
      </w:r>
    </w:p>
    <w:p>
      <w:pPr>
        <w:spacing w:line="360" w:lineRule="auto"/>
        <w:ind w:firstLine="643" w:firstLineChars="200"/>
        <w:rPr>
          <w:rFonts w:ascii="仿宋_GB2312" w:eastAsia="仿宋_GB2312" w:cs="Times New Roman"/>
          <w:sz w:val="32"/>
          <w:szCs w:val="32"/>
          <w:lang w:val="en-US" w:eastAsia="zh-CN"/>
        </w:rPr>
      </w:pPr>
      <w:r>
        <w:rPr>
          <w:rFonts w:hint="eastAsia" w:ascii="仿宋" w:eastAsia="仿宋" w:cs="Times New Roman"/>
          <w:b/>
          <w:sz w:val="32"/>
          <w:szCs w:val="32"/>
          <w:lang w:eastAsia="zh-CN"/>
        </w:rPr>
        <w:t>（</w:t>
      </w:r>
      <w:r>
        <w:rPr>
          <w:rFonts w:hint="eastAsia" w:ascii="仿宋" w:eastAsia="仿宋" w:cs="Times New Roman"/>
          <w:b/>
          <w:sz w:val="32"/>
          <w:szCs w:val="32"/>
          <w:lang w:val="en-US" w:eastAsia="zh-CN"/>
        </w:rPr>
        <w:t>3</w:t>
      </w:r>
      <w:r>
        <w:rPr>
          <w:rFonts w:hint="eastAsia" w:ascii="仿宋" w:eastAsia="仿宋" w:cs="Times New Roman"/>
          <w:b/>
          <w:sz w:val="32"/>
          <w:szCs w:val="32"/>
          <w:lang w:eastAsia="zh-CN"/>
        </w:rPr>
        <w:t>）</w:t>
      </w:r>
      <w:r>
        <w:rPr>
          <w:rFonts w:hint="eastAsia" w:ascii="仿宋" w:eastAsia="仿宋" w:cs="Times New Roman"/>
          <w:b/>
          <w:sz w:val="32"/>
          <w:szCs w:val="32"/>
          <w:lang w:val="en-US" w:eastAsia="zh-CN"/>
        </w:rPr>
        <w:t xml:space="preserve">基金申报书撰写： </w:t>
      </w:r>
      <w:r>
        <w:rPr>
          <w:rFonts w:hint="eastAsia" w:ascii="仿宋_GB2312" w:eastAsia="仿宋_GB2312" w:cs="Times New Roman"/>
          <w:sz w:val="32"/>
          <w:szCs w:val="32"/>
          <w:lang w:val="en-US" w:eastAsia="zh-CN"/>
        </w:rPr>
        <w:t>科研基金申请书撰写是将科学问题变为项目任务并解决实施的一个载体，是培养博士生科研规划能力和写作能力的重要环节。学术型博士生在学习期间，须在导师的指导下，根据所在学科特点和本人学位论文研究选题，参照国家自然科学（社会科学）基金申请书撰写的有关要求，规范、准确、高质量地完成一项申请书撰写，经导师审核通过</w:t>
      </w:r>
      <w:r>
        <w:rPr>
          <w:rFonts w:hint="eastAsia" w:ascii="仿宋_GB2312" w:eastAsia="仿宋_GB2312" w:cs="Times New Roman"/>
          <w:sz w:val="32"/>
          <w:szCs w:val="32"/>
          <w:highlight w:val="none"/>
          <w:lang w:val="en-US" w:eastAsia="zh-CN"/>
        </w:rPr>
        <w:t>后计</w:t>
      </w:r>
      <w:r>
        <w:rPr>
          <w:rFonts w:hint="eastAsia" w:ascii="仿宋_GB2312" w:eastAsia="仿宋_GB2312" w:cs="Times New Roman"/>
          <w:sz w:val="32"/>
          <w:szCs w:val="32"/>
          <w:lang w:val="en-US" w:eastAsia="zh-CN"/>
        </w:rPr>
        <w:t>1学分。</w:t>
      </w:r>
    </w:p>
    <w:p>
      <w:pPr>
        <w:spacing w:line="360" w:lineRule="auto"/>
        <w:ind w:firstLine="643" w:firstLineChars="200"/>
        <w:rPr>
          <w:rFonts w:hint="eastAsia" w:ascii="仿宋_GB2312" w:eastAsia="仿宋_GB2312" w:cs="Times New Roman"/>
          <w:sz w:val="32"/>
          <w:szCs w:val="32"/>
        </w:rPr>
      </w:pPr>
      <w:r>
        <w:rPr>
          <w:rFonts w:hint="eastAsia" w:ascii="仿宋" w:eastAsia="仿宋" w:cs="Times New Roman"/>
          <w:b/>
          <w:sz w:val="32"/>
          <w:szCs w:val="32"/>
        </w:rPr>
        <w:t>（</w:t>
      </w:r>
      <w:r>
        <w:rPr>
          <w:rFonts w:hint="eastAsia" w:ascii="Times New Roman" w:hAnsi="Times New Roman" w:eastAsia="仿宋" w:cs="Times New Roman"/>
          <w:b/>
          <w:sz w:val="32"/>
          <w:szCs w:val="32"/>
          <w:lang w:val="en-US" w:eastAsia="zh-CN"/>
        </w:rPr>
        <w:t>4</w:t>
      </w:r>
      <w:r>
        <w:rPr>
          <w:rFonts w:hint="eastAsia" w:ascii="仿宋" w:eastAsia="仿宋" w:cs="Times New Roman"/>
          <w:b/>
          <w:sz w:val="32"/>
          <w:szCs w:val="32"/>
        </w:rPr>
        <w:t>）实践活动（实习实践）</w:t>
      </w:r>
      <w:r>
        <w:rPr>
          <w:rFonts w:hint="eastAsia" w:ascii="仿宋" w:eastAsia="仿宋" w:cs="Times New Roman"/>
          <w:sz w:val="32"/>
          <w:szCs w:val="32"/>
          <w:lang w:eastAsia="zh-CN"/>
        </w:rPr>
        <w:t>：</w:t>
      </w:r>
      <w:r>
        <w:rPr>
          <w:rFonts w:hint="eastAsia" w:ascii="仿宋_GB2312" w:eastAsia="仿宋_GB2312" w:cs="Times New Roman"/>
          <w:sz w:val="32"/>
          <w:szCs w:val="32"/>
        </w:rPr>
        <w:t>专业学位研究生实习实践参照教指委</w:t>
      </w:r>
      <w:r>
        <w:rPr>
          <w:rFonts w:hint="eastAsia" w:ascii="仿宋_GB2312" w:eastAsia="仿宋_GB2312" w:cs="Times New Roman"/>
          <w:sz w:val="32"/>
          <w:szCs w:val="32"/>
          <w:lang w:val="en-US" w:eastAsia="zh-CN"/>
        </w:rPr>
        <w:t>和《华南农业大学专业学位研究生专业实践环节管理办法》要求</w:t>
      </w:r>
      <w:r>
        <w:rPr>
          <w:rFonts w:ascii="仿宋_GB2312" w:eastAsia="仿宋_GB2312" w:cs="Times New Roman"/>
          <w:sz w:val="32"/>
          <w:szCs w:val="32"/>
          <w:lang w:val="en-US" w:eastAsia="zh-CN"/>
        </w:rPr>
        <w:t>；</w:t>
      </w:r>
      <w:r>
        <w:rPr>
          <w:rFonts w:hint="eastAsia" w:ascii="仿宋_GB2312" w:eastAsia="仿宋_GB2312" w:cs="Times New Roman"/>
          <w:sz w:val="32"/>
          <w:szCs w:val="32"/>
          <w:lang w:val="en-US" w:eastAsia="zh-CN"/>
        </w:rPr>
        <w:t>非全日制专业学位研究生</w:t>
      </w:r>
      <w:r>
        <w:rPr>
          <w:rFonts w:ascii="仿宋_GB2312" w:eastAsia="仿宋_GB2312" w:cs="Times New Roman"/>
          <w:sz w:val="32"/>
          <w:szCs w:val="32"/>
          <w:lang w:val="en-US" w:eastAsia="zh-CN"/>
        </w:rPr>
        <w:t>实习实践有关要求同上，</w:t>
      </w:r>
      <w:r>
        <w:rPr>
          <w:rFonts w:hint="eastAsia" w:ascii="仿宋_GB2312" w:eastAsia="仿宋_GB2312" w:cs="Times New Roman"/>
          <w:sz w:val="32"/>
          <w:szCs w:val="32"/>
          <w:lang w:val="en-US" w:eastAsia="zh-CN"/>
        </w:rPr>
        <w:t>如</w:t>
      </w:r>
      <w:r>
        <w:rPr>
          <w:rFonts w:ascii="仿宋_GB2312" w:eastAsia="仿宋_GB2312" w:cs="Times New Roman"/>
          <w:sz w:val="32"/>
          <w:szCs w:val="32"/>
          <w:lang w:val="en-US" w:eastAsia="zh-CN"/>
        </w:rPr>
        <w:t>为在职在岗人员，可以解决</w:t>
      </w:r>
      <w:r>
        <w:rPr>
          <w:rFonts w:hint="eastAsia" w:ascii="仿宋_GB2312" w:eastAsia="仿宋_GB2312" w:cs="Times New Roman"/>
          <w:sz w:val="32"/>
          <w:szCs w:val="32"/>
          <w:lang w:val="en-US" w:eastAsia="zh-CN"/>
        </w:rPr>
        <w:t>“</w:t>
      </w:r>
      <w:r>
        <w:rPr>
          <w:rFonts w:ascii="仿宋_GB2312" w:eastAsia="仿宋_GB2312" w:cs="Times New Roman"/>
          <w:sz w:val="32"/>
          <w:szCs w:val="32"/>
          <w:lang w:val="en-US" w:eastAsia="zh-CN"/>
        </w:rPr>
        <w:t>现代农业创新与乡村振兴战略</w:t>
      </w:r>
      <w:r>
        <w:rPr>
          <w:rFonts w:hint="eastAsia" w:ascii="仿宋_GB2312" w:eastAsia="仿宋_GB2312" w:cs="Times New Roman"/>
          <w:sz w:val="32"/>
          <w:szCs w:val="32"/>
          <w:lang w:val="en-US" w:eastAsia="zh-CN"/>
        </w:rPr>
        <w:t>”</w:t>
      </w:r>
      <w:r>
        <w:rPr>
          <w:rFonts w:ascii="仿宋_GB2312" w:eastAsia="仿宋_GB2312" w:cs="Times New Roman"/>
          <w:sz w:val="32"/>
          <w:szCs w:val="32"/>
          <w:lang w:val="en-US" w:eastAsia="zh-CN"/>
        </w:rPr>
        <w:t>中的关键任务、实践问题的有关成果形式替代学分，具体由学科</w:t>
      </w:r>
      <w:r>
        <w:rPr>
          <w:rFonts w:hint="eastAsia" w:ascii="仿宋_GB2312" w:eastAsia="仿宋_GB2312" w:cs="Times New Roman"/>
          <w:sz w:val="32"/>
          <w:szCs w:val="32"/>
          <w:lang w:val="en-US" w:eastAsia="zh-CN"/>
        </w:rPr>
        <w:t>制订</w:t>
      </w:r>
      <w:r>
        <w:rPr>
          <w:rFonts w:ascii="仿宋_GB2312" w:eastAsia="仿宋_GB2312" w:cs="Times New Roman"/>
          <w:sz w:val="32"/>
          <w:szCs w:val="32"/>
          <w:lang w:val="en-US" w:eastAsia="zh-CN"/>
        </w:rPr>
        <w:t>，鼓励非全日制研究生实践环节直接面向三农与乡村振兴主战场</w:t>
      </w:r>
      <w:r>
        <w:rPr>
          <w:rFonts w:ascii="仿宋_GB2312" w:eastAsia="仿宋_GB2312" w:cs="Times New Roman"/>
          <w:sz w:val="32"/>
          <w:szCs w:val="32"/>
        </w:rPr>
        <w:t>；</w:t>
      </w:r>
      <w:r>
        <w:rPr>
          <w:rFonts w:hint="eastAsia" w:ascii="仿宋_GB2312" w:eastAsia="仿宋_GB2312" w:cs="Times New Roman"/>
          <w:sz w:val="32"/>
          <w:szCs w:val="32"/>
          <w:lang w:val="en-US" w:eastAsia="zh-CN"/>
        </w:rPr>
        <w:t>学术型研究生实践活动</w:t>
      </w:r>
      <w:r>
        <w:rPr>
          <w:rFonts w:hint="eastAsia" w:ascii="仿宋_GB2312" w:eastAsia="仿宋_GB2312" w:cs="Times New Roman"/>
          <w:sz w:val="32"/>
          <w:szCs w:val="32"/>
        </w:rPr>
        <w:t>包括教学实践、科研（生产）实践（实习）和社会实践等。除完成以学位论文为目的的实践活动外，导师应适当支持研究生</w:t>
      </w:r>
      <w:r>
        <w:rPr>
          <w:rFonts w:hint="eastAsia" w:ascii="仿宋_GB2312" w:eastAsia="仿宋_GB2312" w:cs="Times New Roman"/>
          <w:sz w:val="32"/>
          <w:szCs w:val="32"/>
          <w:highlight w:val="none"/>
        </w:rPr>
        <w:t>参加其它</w:t>
      </w:r>
      <w:r>
        <w:rPr>
          <w:rFonts w:hint="eastAsia" w:ascii="仿宋_GB2312" w:eastAsia="仿宋_GB2312" w:cs="Times New Roman"/>
          <w:sz w:val="32"/>
          <w:szCs w:val="32"/>
        </w:rPr>
        <w:t>有利于提高综合素质的实践活动，具体内容由各学科</w:t>
      </w:r>
      <w:r>
        <w:rPr>
          <w:rFonts w:hint="eastAsia" w:ascii="仿宋_GB2312" w:eastAsia="仿宋_GB2312" w:cs="Times New Roman"/>
          <w:sz w:val="32"/>
          <w:szCs w:val="32"/>
          <w:lang w:eastAsia="zh-CN"/>
        </w:rPr>
        <w:t>制订</w:t>
      </w:r>
      <w:r>
        <w:rPr>
          <w:rFonts w:hint="eastAsia" w:ascii="仿宋_GB2312" w:eastAsia="仿宋_GB2312" w:cs="Times New Roman"/>
          <w:sz w:val="32"/>
          <w:szCs w:val="32"/>
        </w:rPr>
        <w:t>。导师根据综合实践活动效果评定成绩。</w:t>
      </w:r>
    </w:p>
    <w:p>
      <w:pPr>
        <w:spacing w:line="360" w:lineRule="auto"/>
        <w:ind w:firstLine="643" w:firstLineChars="200"/>
        <w:rPr>
          <w:rFonts w:ascii="仿宋_GB2312" w:eastAsia="仿宋_GB2312" w:cs="Times New Roman"/>
          <w:sz w:val="32"/>
          <w:szCs w:val="32"/>
        </w:rPr>
      </w:pPr>
      <w:r>
        <w:rPr>
          <w:rFonts w:hint="eastAsia" w:ascii="仿宋" w:eastAsia="仿宋" w:cs="Times New Roman"/>
          <w:b/>
          <w:sz w:val="32"/>
          <w:szCs w:val="32"/>
        </w:rPr>
        <w:t>（</w:t>
      </w:r>
      <w:r>
        <w:rPr>
          <w:rFonts w:hint="eastAsia" w:ascii="Times New Roman" w:hAnsi="Times New Roman" w:eastAsia="仿宋" w:cs="Times New Roman"/>
          <w:b/>
          <w:sz w:val="32"/>
          <w:szCs w:val="32"/>
          <w:lang w:val="en-US" w:eastAsia="zh-CN"/>
        </w:rPr>
        <w:t>5</w:t>
      </w:r>
      <w:r>
        <w:rPr>
          <w:rFonts w:hint="eastAsia" w:ascii="仿宋" w:eastAsia="仿宋" w:cs="Times New Roman"/>
          <w:b/>
          <w:sz w:val="32"/>
          <w:szCs w:val="32"/>
        </w:rPr>
        <w:t>）专业学位研究生</w:t>
      </w:r>
      <w:r>
        <w:rPr>
          <w:rFonts w:hint="eastAsia" w:ascii="仿宋" w:eastAsia="仿宋" w:cs="Times New Roman"/>
          <w:b/>
          <w:sz w:val="32"/>
          <w:szCs w:val="32"/>
          <w:highlight w:val="none"/>
          <w:lang w:val="en-US" w:eastAsia="zh-CN"/>
        </w:rPr>
        <w:t>其</w:t>
      </w:r>
      <w:r>
        <w:rPr>
          <w:rFonts w:ascii="仿宋" w:eastAsia="仿宋" w:cs="Times New Roman"/>
          <w:b/>
          <w:sz w:val="32"/>
          <w:szCs w:val="32"/>
          <w:highlight w:val="none"/>
          <w:lang w:val="en-US" w:eastAsia="zh-CN"/>
        </w:rPr>
        <w:t>它</w:t>
      </w:r>
      <w:r>
        <w:rPr>
          <w:rFonts w:hint="eastAsia" w:ascii="仿宋" w:eastAsia="仿宋" w:cs="Times New Roman"/>
          <w:b/>
          <w:sz w:val="32"/>
          <w:szCs w:val="32"/>
          <w:lang w:val="en-US" w:eastAsia="zh-CN"/>
        </w:rPr>
        <w:t>必修环节：</w:t>
      </w:r>
      <w:r>
        <w:rPr>
          <w:rFonts w:hint="eastAsia" w:ascii="仿宋_GB2312" w:eastAsia="仿宋_GB2312" w:cs="Times New Roman"/>
          <w:sz w:val="32"/>
          <w:szCs w:val="32"/>
        </w:rPr>
        <w:t>参照各教指委要求，并明确具体</w:t>
      </w:r>
      <w:r>
        <w:rPr>
          <w:rFonts w:hint="eastAsia" w:ascii="仿宋_GB2312" w:eastAsia="仿宋_GB2312" w:cs="Times New Roman"/>
          <w:sz w:val="32"/>
          <w:szCs w:val="32"/>
          <w:lang w:val="en-US" w:eastAsia="zh-CN"/>
        </w:rPr>
        <w:t>要求</w:t>
      </w:r>
      <w:r>
        <w:rPr>
          <w:rFonts w:hint="eastAsia" w:ascii="仿宋_GB2312" w:eastAsia="仿宋_GB2312" w:cs="Times New Roman"/>
          <w:sz w:val="32"/>
          <w:szCs w:val="32"/>
        </w:rPr>
        <w:t>和考核方式，加强可操作性。</w:t>
      </w:r>
    </w:p>
    <w:p>
      <w:pPr>
        <w:spacing w:line="360" w:lineRule="auto"/>
        <w:ind w:firstLine="643" w:firstLineChars="200"/>
        <w:rPr>
          <w:rFonts w:hint="eastAsia" w:ascii="仿宋" w:eastAsia="仿宋" w:cs="Times New Roman"/>
          <w:b/>
          <w:sz w:val="32"/>
          <w:szCs w:val="32"/>
        </w:rPr>
      </w:pPr>
      <w:r>
        <w:rPr>
          <w:rFonts w:hint="eastAsia" w:ascii="仿宋" w:eastAsia="仿宋" w:cs="Times New Roman"/>
          <w:b/>
          <w:color w:val="000000"/>
          <w:sz w:val="32"/>
          <w:szCs w:val="32"/>
        </w:rPr>
        <w:t>2</w:t>
      </w:r>
      <w:r>
        <w:rPr>
          <w:rFonts w:hint="eastAsia" w:ascii="仿宋" w:eastAsia="仿宋" w:cs="Times New Roman"/>
          <w:b/>
          <w:sz w:val="32"/>
          <w:szCs w:val="32"/>
          <w:lang w:eastAsia="zh-CN"/>
        </w:rPr>
        <w:t>.</w:t>
      </w:r>
      <w:r>
        <w:rPr>
          <w:rFonts w:hint="eastAsia" w:ascii="仿宋" w:eastAsia="仿宋" w:cs="Times New Roman"/>
          <w:b/>
          <w:sz w:val="32"/>
          <w:szCs w:val="32"/>
        </w:rPr>
        <w:t>开题报告</w:t>
      </w:r>
    </w:p>
    <w:p>
      <w:pPr>
        <w:widowControl/>
        <w:adjustRightInd w:val="0"/>
        <w:snapToGrid w:val="0"/>
        <w:spacing w:line="360" w:lineRule="auto"/>
        <w:ind w:firstLine="640" w:firstLineChars="200"/>
        <w:rPr>
          <w:rFonts w:hint="eastAsia" w:ascii="仿宋" w:eastAsia="仿宋" w:cs="Times New Roman"/>
          <w:b/>
          <w:sz w:val="32"/>
          <w:szCs w:val="32"/>
        </w:rPr>
      </w:pPr>
      <w:r>
        <w:rPr>
          <w:rFonts w:hint="eastAsia" w:ascii="仿宋_GB2312" w:eastAsia="仿宋_GB2312" w:cs="Times New Roman"/>
          <w:sz w:val="32"/>
          <w:szCs w:val="32"/>
        </w:rPr>
        <w:t>博士生和学制为2年的硕士生在第二学期结束前完成开题，学制为3年的硕士生在第三学期结束前完成开题</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具体要求参照《华南农业大学研究生学位论文开题工作实施办法》（华南农办〔2019〕108 号）。</w:t>
      </w:r>
    </w:p>
    <w:p>
      <w:pPr>
        <w:spacing w:line="360" w:lineRule="auto"/>
        <w:ind w:firstLine="643" w:firstLineChars="200"/>
        <w:rPr>
          <w:rFonts w:ascii="仿宋" w:eastAsia="仿宋" w:cs="Times New Roman"/>
          <w:b/>
          <w:sz w:val="32"/>
          <w:szCs w:val="32"/>
          <w:lang w:val="en-US" w:eastAsia="zh-CN"/>
        </w:rPr>
      </w:pPr>
      <w:r>
        <w:rPr>
          <w:rFonts w:hint="eastAsia" w:ascii="仿宋" w:eastAsia="仿宋" w:cs="Times New Roman"/>
          <w:b/>
          <w:sz w:val="32"/>
          <w:szCs w:val="32"/>
          <w:lang w:val="en-US" w:eastAsia="zh-CN"/>
        </w:rPr>
        <w:t>3.</w:t>
      </w:r>
      <w:r>
        <w:rPr>
          <w:rFonts w:hint="eastAsia" w:ascii="仿宋" w:eastAsia="仿宋" w:cs="Times New Roman"/>
          <w:b/>
          <w:sz w:val="32"/>
          <w:szCs w:val="32"/>
        </w:rPr>
        <w:t>中期考核</w:t>
      </w:r>
    </w:p>
    <w:p>
      <w:pPr>
        <w:widowControl/>
        <w:adjustRightInd w:val="0"/>
        <w:snapToGrid w:val="0"/>
        <w:spacing w:line="360" w:lineRule="auto"/>
        <w:ind w:firstLine="640" w:firstLineChars="200"/>
        <w:rPr>
          <w:rFonts w:ascii="仿宋_GB2312" w:eastAsia="仿宋_GB2312" w:cs="Times New Roman"/>
          <w:sz w:val="32"/>
          <w:szCs w:val="32"/>
          <w:lang w:val="en-US" w:eastAsia="zh-CN"/>
        </w:rPr>
      </w:pPr>
      <w:r>
        <w:rPr>
          <w:rFonts w:ascii="仿宋_GB2312" w:eastAsia="仿宋_GB2312" w:cs="Times New Roman"/>
          <w:sz w:val="32"/>
          <w:szCs w:val="32"/>
          <w:lang w:val="en-US" w:eastAsia="zh-CN"/>
        </w:rPr>
        <w:t>博士生和学制为 3 年的硕士生在第四学期结束前完成考 核，学制为 2 年的硕士生在第三学期结束前完成考核。</w:t>
      </w:r>
      <w:r>
        <w:rPr>
          <w:rFonts w:hint="eastAsia" w:ascii="仿宋_GB2312" w:eastAsia="仿宋_GB2312" w:cs="Times New Roman"/>
          <w:sz w:val="32"/>
          <w:szCs w:val="32"/>
          <w:lang w:val="en-US" w:eastAsia="zh-CN"/>
        </w:rPr>
        <w:t>具体要求参照《华南农业大学研究生中期考核实施办法》（华南农办〔2019〕107号）。</w:t>
      </w:r>
    </w:p>
    <w:p>
      <w:pPr>
        <w:widowControl/>
        <w:numPr>
          <w:ilvl w:val="0"/>
          <w:numId w:val="3"/>
        </w:numPr>
        <w:adjustRightInd w:val="0"/>
        <w:snapToGrid w:val="0"/>
        <w:spacing w:line="360" w:lineRule="auto"/>
        <w:ind w:left="0" w:firstLine="643" w:firstLineChars="200"/>
        <w:rPr>
          <w:rFonts w:ascii="Times New Roman" w:hAnsi="Times New Roman" w:eastAsia="仿宋" w:cs="Times New Roman"/>
          <w:b/>
          <w:kern w:val="0"/>
          <w:sz w:val="32"/>
          <w:szCs w:val="32"/>
          <w:lang w:val="en-US" w:eastAsia="zh-CN"/>
        </w:rPr>
      </w:pPr>
      <w:r>
        <w:rPr>
          <w:rFonts w:hint="eastAsia" w:ascii="Times New Roman" w:hAnsi="Times New Roman" w:eastAsia="仿宋" w:cs="Times New Roman"/>
          <w:b/>
          <w:kern w:val="0"/>
          <w:sz w:val="32"/>
          <w:szCs w:val="32"/>
          <w:highlight w:val="none"/>
          <w:lang w:val="en-US" w:eastAsia="zh-CN"/>
        </w:rPr>
        <w:t>预答辩</w:t>
      </w:r>
    </w:p>
    <w:p>
      <w:pPr>
        <w:widowControl/>
        <w:adjustRightInd w:val="0"/>
        <w:snapToGrid w:val="0"/>
        <w:spacing w:after="240" w:line="360" w:lineRule="auto"/>
        <w:ind w:left="0" w:firstLine="420" w:firstLineChars="0"/>
        <w:rPr>
          <w:rFonts w:ascii="Times New Roman" w:hAnsi="Times New Roman" w:eastAsia="仿宋" w:cs="Times New Roman"/>
          <w:b w:val="0"/>
          <w:bCs/>
          <w:kern w:val="0"/>
          <w:sz w:val="32"/>
          <w:szCs w:val="32"/>
          <w:lang w:val="en-US" w:eastAsia="zh-CN"/>
        </w:rPr>
      </w:pPr>
      <w:r>
        <w:rPr>
          <w:rFonts w:hint="eastAsia" w:ascii="Times New Roman" w:hAnsi="Times New Roman" w:eastAsia="仿宋" w:cs="Times New Roman"/>
          <w:b w:val="0"/>
          <w:bCs/>
          <w:kern w:val="0"/>
          <w:sz w:val="32"/>
          <w:szCs w:val="32"/>
          <w:lang w:val="en-US" w:eastAsia="zh-CN"/>
        </w:rPr>
        <w:t>学位论文完成后，学院组织预答辩，审查论文质量并提出修改意见。预答辩通过后，研究生根据修改意见完善论文，经导师和学科同意后方可提交送审。博士生学位论文送审前必须通过</w:t>
      </w:r>
      <w:r>
        <w:rPr>
          <w:rFonts w:hint="eastAsia" w:ascii="Times New Roman" w:hAnsi="Times New Roman" w:eastAsia="仿宋" w:cs="Times New Roman"/>
          <w:b w:val="0"/>
          <w:bCs/>
          <w:kern w:val="0"/>
          <w:sz w:val="32"/>
          <w:szCs w:val="32"/>
          <w:highlight w:val="none"/>
          <w:lang w:val="en-US" w:eastAsia="zh-CN"/>
        </w:rPr>
        <w:t>预答辩</w:t>
      </w:r>
      <w:r>
        <w:rPr>
          <w:rFonts w:hint="eastAsia" w:ascii="Times New Roman" w:hAnsi="Times New Roman" w:eastAsia="仿宋" w:cs="Times New Roman"/>
          <w:b w:val="0"/>
          <w:bCs/>
          <w:kern w:val="0"/>
          <w:sz w:val="32"/>
          <w:szCs w:val="32"/>
          <w:lang w:val="en-US" w:eastAsia="zh-CN"/>
        </w:rPr>
        <w:t>。学院自行规定硕士生是否必须参加</w:t>
      </w:r>
      <w:r>
        <w:rPr>
          <w:rFonts w:hint="eastAsia" w:ascii="Times New Roman" w:hAnsi="Times New Roman" w:eastAsia="仿宋" w:cs="Times New Roman"/>
          <w:b w:val="0"/>
          <w:bCs/>
          <w:kern w:val="0"/>
          <w:sz w:val="32"/>
          <w:szCs w:val="32"/>
          <w:highlight w:val="none"/>
          <w:lang w:val="en-US" w:eastAsia="zh-CN"/>
        </w:rPr>
        <w:t>预答辩</w:t>
      </w:r>
      <w:r>
        <w:rPr>
          <w:rFonts w:hint="eastAsia" w:ascii="Times New Roman" w:hAnsi="Times New Roman" w:eastAsia="仿宋" w:cs="Times New Roman"/>
          <w:b w:val="0"/>
          <w:bCs/>
          <w:kern w:val="0"/>
          <w:sz w:val="32"/>
          <w:szCs w:val="32"/>
          <w:lang w:val="en-US" w:eastAsia="zh-CN"/>
        </w:rPr>
        <w:t>。</w:t>
      </w:r>
    </w:p>
    <w:p>
      <w:pPr>
        <w:widowControl/>
        <w:adjustRightInd w:val="0"/>
        <w:snapToGrid w:val="0"/>
        <w:spacing w:line="360" w:lineRule="auto"/>
        <w:ind w:firstLine="643" w:firstLineChars="200"/>
        <w:rPr>
          <w:rFonts w:ascii="仿宋" w:eastAsia="仿宋" w:cs="宋体"/>
          <w:b/>
          <w:kern w:val="0"/>
          <w:sz w:val="32"/>
          <w:szCs w:val="32"/>
        </w:rPr>
      </w:pPr>
      <w:r>
        <w:rPr>
          <w:rFonts w:hint="eastAsia" w:ascii="Times New Roman" w:hAnsi="Times New Roman" w:eastAsia="仿宋" w:cs="Times New Roman"/>
          <w:b/>
          <w:kern w:val="0"/>
          <w:sz w:val="32"/>
          <w:szCs w:val="32"/>
          <w:lang w:val="en-US" w:eastAsia="zh-CN"/>
        </w:rPr>
        <w:t>5</w:t>
      </w:r>
      <w:r>
        <w:rPr>
          <w:rFonts w:hint="eastAsia" w:ascii="仿宋_GB2312" w:eastAsia="仿宋_GB2312"/>
          <w:sz w:val="32"/>
          <w:szCs w:val="32"/>
          <w:lang w:val="en-US" w:eastAsia="zh-CN"/>
        </w:rPr>
        <w:t>.</w:t>
      </w:r>
      <w:r>
        <w:rPr>
          <w:rFonts w:hint="eastAsia" w:ascii="仿宋" w:eastAsia="仿宋" w:cs="宋体"/>
          <w:b/>
          <w:kern w:val="0"/>
          <w:sz w:val="32"/>
          <w:szCs w:val="32"/>
        </w:rPr>
        <w:t>论文答辩</w:t>
      </w:r>
    </w:p>
    <w:p>
      <w:pPr>
        <w:spacing w:line="360" w:lineRule="auto"/>
        <w:ind w:firstLine="640" w:firstLineChars="200"/>
        <w:rPr>
          <w:rFonts w:ascii="仿宋_GB2312" w:eastAsia="仿宋_GB2312" w:cs="Times New Roman"/>
          <w:color w:val="000000"/>
          <w:sz w:val="32"/>
          <w:szCs w:val="32"/>
        </w:rPr>
      </w:pPr>
      <w:r>
        <w:rPr>
          <w:rFonts w:hint="eastAsia" w:ascii="仿宋_GB2312" w:eastAsia="仿宋_GB2312" w:cs="Times New Roman"/>
          <w:color w:val="000000"/>
          <w:sz w:val="32"/>
          <w:szCs w:val="32"/>
        </w:rPr>
        <w:t>各学院组织各学科根据学校要求和学科特点</w:t>
      </w:r>
      <w:r>
        <w:rPr>
          <w:rFonts w:hint="eastAsia" w:ascii="仿宋_GB2312" w:eastAsia="仿宋_GB2312" w:cs="Times New Roman"/>
          <w:color w:val="000000"/>
          <w:sz w:val="32"/>
          <w:szCs w:val="32"/>
          <w:lang w:eastAsia="zh-CN"/>
        </w:rPr>
        <w:t>制订</w:t>
      </w:r>
      <w:r>
        <w:rPr>
          <w:rFonts w:hint="eastAsia" w:ascii="仿宋_GB2312" w:eastAsia="仿宋_GB2312" w:cs="Times New Roman"/>
          <w:color w:val="000000"/>
          <w:sz w:val="32"/>
          <w:szCs w:val="32"/>
        </w:rPr>
        <w:t>申请学位</w:t>
      </w:r>
      <w:r>
        <w:rPr>
          <w:rFonts w:hint="eastAsia" w:ascii="仿宋_GB2312" w:eastAsia="仿宋_GB2312" w:cs="Times New Roman"/>
          <w:color w:val="000000"/>
          <w:sz w:val="32"/>
          <w:szCs w:val="32"/>
          <w:lang w:val="en-US" w:eastAsia="zh-CN"/>
        </w:rPr>
        <w:t>（毕业）</w:t>
      </w:r>
      <w:r>
        <w:rPr>
          <w:rFonts w:hint="eastAsia" w:ascii="仿宋_GB2312" w:eastAsia="仿宋_GB2312" w:cs="Times New Roman"/>
          <w:color w:val="000000"/>
          <w:sz w:val="32"/>
          <w:szCs w:val="32"/>
        </w:rPr>
        <w:t>论文答辩条件和评价要求。研究生答辩前必须交回学位论文实验的所有原始数据，由导师或所在实验室存档。</w:t>
      </w:r>
    </w:p>
    <w:p>
      <w:pPr>
        <w:spacing w:line="360" w:lineRule="auto"/>
        <w:ind w:firstLine="643" w:firstLineChars="200"/>
        <w:rPr>
          <w:rFonts w:ascii="楷体_GB2312" w:eastAsia="楷体_GB2312" w:cs="Times New Roman"/>
          <w:b/>
          <w:bCs/>
          <w:sz w:val="32"/>
          <w:szCs w:val="32"/>
        </w:rPr>
      </w:pPr>
      <w:r>
        <w:rPr>
          <w:rFonts w:hint="eastAsia" w:ascii="楷体_GB2312" w:eastAsia="楷体_GB2312" w:cs="Times New Roman"/>
          <w:b/>
          <w:bCs/>
          <w:sz w:val="32"/>
          <w:szCs w:val="32"/>
        </w:rPr>
        <w:t>（</w:t>
      </w:r>
      <w:r>
        <w:rPr>
          <w:rFonts w:hint="eastAsia" w:ascii="楷体_GB2312" w:eastAsia="楷体_GB2312" w:cs="Times New Roman"/>
          <w:b/>
          <w:bCs/>
          <w:sz w:val="32"/>
          <w:szCs w:val="32"/>
          <w:lang w:val="en-US" w:eastAsia="zh-CN"/>
        </w:rPr>
        <w:t>六</w:t>
      </w:r>
      <w:r>
        <w:rPr>
          <w:rFonts w:hint="eastAsia" w:ascii="楷体_GB2312" w:eastAsia="楷体_GB2312" w:cs="Times New Roman"/>
          <w:b/>
          <w:bCs/>
          <w:sz w:val="32"/>
          <w:szCs w:val="32"/>
        </w:rPr>
        <w:t>）科研成果要求</w:t>
      </w:r>
    </w:p>
    <w:p>
      <w:pPr>
        <w:spacing w:line="360" w:lineRule="auto"/>
        <w:ind w:firstLine="640" w:firstLineChars="200"/>
        <w:rPr>
          <w:rFonts w:ascii="仿宋_GB2312" w:eastAsia="仿宋_GB2312" w:cs="Times New Roman"/>
          <w:color w:val="000000"/>
          <w:sz w:val="32"/>
          <w:szCs w:val="32"/>
        </w:rPr>
      </w:pPr>
      <w:r>
        <w:rPr>
          <w:rFonts w:hint="eastAsia" w:ascii="仿宋_GB2312" w:eastAsia="仿宋_GB2312" w:cs="Times New Roman"/>
          <w:sz w:val="32"/>
          <w:szCs w:val="32"/>
        </w:rPr>
        <w:t>各</w:t>
      </w:r>
      <w:r>
        <w:rPr>
          <w:rFonts w:hint="eastAsia" w:ascii="仿宋_GB2312" w:eastAsia="仿宋_GB2312" w:cs="Times New Roman"/>
          <w:sz w:val="32"/>
          <w:szCs w:val="32"/>
          <w:lang w:val="en-US" w:eastAsia="zh-CN"/>
        </w:rPr>
        <w:t>学科</w:t>
      </w:r>
      <w:r>
        <w:rPr>
          <w:rFonts w:hint="eastAsia" w:ascii="仿宋_GB2312" w:eastAsia="仿宋_GB2312" w:cs="Times New Roman"/>
          <w:sz w:val="32"/>
          <w:szCs w:val="32"/>
        </w:rPr>
        <w:t>应在充分</w:t>
      </w:r>
      <w:r>
        <w:rPr>
          <w:rFonts w:hint="eastAsia" w:ascii="仿宋_GB2312" w:eastAsia="仿宋_GB2312" w:cs="Times New Roman"/>
          <w:sz w:val="32"/>
          <w:szCs w:val="32"/>
          <w:lang w:val="en-US" w:eastAsia="zh-CN"/>
        </w:rPr>
        <w:t>调研认证</w:t>
      </w:r>
      <w:r>
        <w:rPr>
          <w:rFonts w:hint="eastAsia" w:ascii="仿宋_GB2312" w:eastAsia="仿宋_GB2312" w:cs="Times New Roman"/>
          <w:sz w:val="32"/>
          <w:szCs w:val="32"/>
        </w:rPr>
        <w:t>的基础上，制订出研究生</w:t>
      </w:r>
      <w:r>
        <w:rPr>
          <w:rFonts w:hint="eastAsia" w:ascii="仿宋_GB2312" w:eastAsia="仿宋_GB2312" w:cs="Times New Roman"/>
          <w:sz w:val="32"/>
          <w:szCs w:val="32"/>
          <w:lang w:val="en-US" w:eastAsia="zh-CN"/>
        </w:rPr>
        <w:t>申请学位科研成果</w:t>
      </w:r>
      <w:r>
        <w:rPr>
          <w:rFonts w:hint="eastAsia" w:ascii="仿宋_GB2312" w:eastAsia="仿宋_GB2312" w:cs="Times New Roman"/>
          <w:sz w:val="32"/>
          <w:szCs w:val="32"/>
        </w:rPr>
        <w:t>要求</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并提交</w:t>
      </w:r>
      <w:r>
        <w:rPr>
          <w:rFonts w:hint="eastAsia" w:ascii="仿宋_GB2312" w:eastAsia="仿宋_GB2312" w:cs="Times New Roman"/>
          <w:sz w:val="32"/>
          <w:szCs w:val="32"/>
        </w:rPr>
        <w:t>学位评定分委员会（以下简称“分委会”）</w:t>
      </w:r>
      <w:r>
        <w:rPr>
          <w:rFonts w:hint="eastAsia" w:ascii="仿宋_GB2312" w:eastAsia="仿宋_GB2312" w:cs="Times New Roman"/>
          <w:sz w:val="32"/>
          <w:szCs w:val="32"/>
          <w:lang w:val="en-US" w:eastAsia="zh-CN"/>
        </w:rPr>
        <w:t>讨论</w:t>
      </w:r>
      <w:r>
        <w:rPr>
          <w:rFonts w:hint="eastAsia" w:ascii="仿宋_GB2312" w:eastAsia="仿宋_GB2312" w:cs="Times New Roman"/>
          <w:sz w:val="32"/>
          <w:szCs w:val="32"/>
        </w:rPr>
        <w:t>。博士生在读期间需至少发表（含接收）</w:t>
      </w:r>
      <w:r>
        <w:rPr>
          <w:rFonts w:ascii="Times New Roman" w:hAnsi="Times New Roman" w:eastAsia="仿宋_GB2312" w:cs="Times New Roman"/>
          <w:sz w:val="32"/>
          <w:szCs w:val="32"/>
        </w:rPr>
        <w:t>1</w:t>
      </w:r>
      <w:r>
        <w:rPr>
          <w:rFonts w:hint="eastAsia" w:ascii="仿宋_GB2312" w:eastAsia="仿宋_GB2312" w:cs="Times New Roman"/>
          <w:sz w:val="32"/>
          <w:szCs w:val="32"/>
        </w:rPr>
        <w:t>篇</w:t>
      </w:r>
      <w:r>
        <w:rPr>
          <w:rFonts w:hint="eastAsia" w:ascii="仿宋_GB2312" w:eastAsia="仿宋_GB2312" w:cs="Times New Roman"/>
          <w:sz w:val="32"/>
          <w:szCs w:val="32"/>
          <w:lang w:val="en-US" w:eastAsia="zh-CN"/>
        </w:rPr>
        <w:t>高水平学术论文（不低于现有培养方案要求的水平，但是可以多样化，不必限于SCI论文，学科需确定具体界定范围）。学术型硕士生科研成果要求由各学科根据情况制订，鼓励学术型硕士生独立或作为参与者发表学术论文。</w:t>
      </w:r>
      <w:r>
        <w:rPr>
          <w:rFonts w:hint="eastAsia" w:ascii="仿宋_GB2312" w:eastAsia="仿宋_GB2312" w:cs="Times New Roman"/>
          <w:color w:val="000000"/>
          <w:sz w:val="32"/>
          <w:szCs w:val="32"/>
        </w:rPr>
        <w:t>专业学位硕士，可根据实际情况，</w:t>
      </w:r>
      <w:r>
        <w:rPr>
          <w:rFonts w:hint="eastAsia" w:ascii="仿宋_GB2312" w:eastAsia="仿宋_GB2312" w:cs="Times New Roman"/>
          <w:color w:val="000000"/>
          <w:sz w:val="32"/>
          <w:szCs w:val="32"/>
          <w:lang w:eastAsia="zh-CN"/>
        </w:rPr>
        <w:t>制订</w:t>
      </w:r>
      <w:r>
        <w:rPr>
          <w:rFonts w:hint="eastAsia" w:ascii="仿宋_GB2312" w:eastAsia="仿宋_GB2312" w:cs="Times New Roman"/>
          <w:color w:val="000000"/>
          <w:sz w:val="32"/>
          <w:szCs w:val="32"/>
        </w:rPr>
        <w:t>其他多种形式的成果要求。如未达到科研成果要求，导师不能使用承诺制。</w:t>
      </w:r>
    </w:p>
    <w:p>
      <w:pPr>
        <w:spacing w:line="360" w:lineRule="auto"/>
        <w:ind w:firstLine="643" w:firstLineChars="200"/>
        <w:rPr>
          <w:rFonts w:hint="eastAsia" w:ascii="楷体_GB2312" w:eastAsia="楷体_GB2312" w:cs="Times New Roman"/>
          <w:b/>
          <w:bCs/>
          <w:sz w:val="32"/>
          <w:szCs w:val="32"/>
        </w:rPr>
      </w:pPr>
      <w:r>
        <w:rPr>
          <w:rFonts w:hint="eastAsia" w:ascii="楷体_GB2312" w:eastAsia="楷体_GB2312" w:cs="Times New Roman"/>
          <w:b/>
          <w:bCs/>
          <w:sz w:val="32"/>
          <w:szCs w:val="32"/>
        </w:rPr>
        <w:t>（</w:t>
      </w:r>
      <w:r>
        <w:rPr>
          <w:rFonts w:hint="eastAsia" w:ascii="楷体_GB2312" w:eastAsia="楷体_GB2312" w:cs="Times New Roman"/>
          <w:b/>
          <w:bCs/>
          <w:sz w:val="32"/>
          <w:szCs w:val="32"/>
          <w:lang w:val="en-US" w:eastAsia="zh-CN"/>
        </w:rPr>
        <w:t>七</w:t>
      </w:r>
      <w:r>
        <w:rPr>
          <w:rFonts w:hint="eastAsia" w:ascii="楷体_GB2312" w:eastAsia="楷体_GB2312" w:cs="Times New Roman"/>
          <w:b/>
          <w:bCs/>
          <w:sz w:val="32"/>
          <w:szCs w:val="32"/>
        </w:rPr>
        <w:t>）毕业与学位授予</w:t>
      </w:r>
    </w:p>
    <w:p>
      <w:pPr>
        <w:spacing w:line="360" w:lineRule="auto"/>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研究生在学校规定学习年限内，完成培养方案规定的内容，</w:t>
      </w:r>
      <w:r>
        <w:rPr>
          <w:rFonts w:hint="eastAsia" w:ascii="仿宋_GB2312" w:eastAsia="仿宋_GB2312" w:cs="Times New Roman"/>
          <w:sz w:val="32"/>
          <w:szCs w:val="32"/>
          <w:lang w:val="en-US" w:eastAsia="zh-CN"/>
        </w:rPr>
        <w:t>所有课程</w:t>
      </w:r>
      <w:r>
        <w:rPr>
          <w:rFonts w:hint="eastAsia" w:ascii="仿宋_GB2312" w:eastAsia="仿宋_GB2312" w:cs="Times New Roman"/>
          <w:sz w:val="32"/>
          <w:szCs w:val="32"/>
        </w:rPr>
        <w:t>成绩合格，达到学校毕业要求，并通过毕业（学位）论文答辩，准予毕业。符合学位授予条件的，经学校学位评定委员会审议通过后，</w:t>
      </w:r>
      <w:r>
        <w:rPr>
          <w:rFonts w:hint="eastAsia" w:ascii="仿宋_GB2312" w:eastAsia="仿宋_GB2312" w:cs="Times New Roman"/>
          <w:sz w:val="32"/>
          <w:szCs w:val="32"/>
          <w:lang w:val="en-US" w:eastAsia="zh-CN"/>
        </w:rPr>
        <w:t>授予学位</w:t>
      </w:r>
      <w:r>
        <w:rPr>
          <w:rFonts w:hint="eastAsia" w:ascii="仿宋_GB2312" w:eastAsia="仿宋_GB2312" w:cs="Times New Roman"/>
          <w:sz w:val="32"/>
          <w:szCs w:val="32"/>
        </w:rPr>
        <w:t>。最终答辩未通过者作结业处理；未达到课程学分及培养环节要求的作肄业处理。</w:t>
      </w:r>
    </w:p>
    <w:p>
      <w:pPr>
        <w:spacing w:line="360" w:lineRule="auto"/>
        <w:ind w:firstLine="640" w:firstLineChars="200"/>
        <w:rPr>
          <w:rFonts w:ascii="黑体" w:eastAsia="黑体" w:cs="Times New Roman"/>
          <w:sz w:val="32"/>
          <w:szCs w:val="32"/>
        </w:rPr>
      </w:pPr>
      <w:r>
        <w:rPr>
          <w:rFonts w:hint="eastAsia" w:ascii="黑体" w:eastAsia="黑体" w:cs="Times New Roman"/>
          <w:sz w:val="32"/>
          <w:szCs w:val="32"/>
          <w:lang w:val="en-US" w:eastAsia="zh-CN"/>
        </w:rPr>
        <w:t>五</w:t>
      </w:r>
      <w:r>
        <w:rPr>
          <w:rFonts w:hint="eastAsia" w:ascii="黑体" w:eastAsia="黑体" w:cs="Times New Roman"/>
          <w:sz w:val="32"/>
          <w:szCs w:val="32"/>
        </w:rPr>
        <w:t>、其他</w:t>
      </w:r>
    </w:p>
    <w:p>
      <w:pPr>
        <w:spacing w:line="360" w:lineRule="auto"/>
        <w:ind w:firstLine="640" w:firstLineChars="200"/>
        <w:rPr>
          <w:rFonts w:ascii="仿宋_GB2312" w:eastAsia="仿宋_GB2312" w:cs="Times New Roman"/>
          <w:sz w:val="32"/>
          <w:szCs w:val="32"/>
        </w:rPr>
      </w:pPr>
      <w:r>
        <w:rPr>
          <w:rFonts w:hint="eastAsia" w:ascii="仿宋_GB2312" w:eastAsia="仿宋_GB2312" w:cs="Times New Roman"/>
          <w:sz w:val="32"/>
          <w:szCs w:val="32"/>
        </w:rPr>
        <w:t>（一）所有列入培养方案的课程必须开出，且须</w:t>
      </w:r>
      <w:r>
        <w:rPr>
          <w:rFonts w:hint="eastAsia" w:ascii="仿宋_GB2312" w:eastAsia="仿宋_GB2312" w:cs="Times New Roman"/>
          <w:sz w:val="32"/>
          <w:szCs w:val="32"/>
          <w:highlight w:val="none"/>
        </w:rPr>
        <w:t>重新制订</w:t>
      </w:r>
      <w:r>
        <w:rPr>
          <w:rFonts w:hint="eastAsia" w:ascii="仿宋_GB2312" w:eastAsia="仿宋_GB2312" w:cs="Times New Roman"/>
          <w:sz w:val="32"/>
          <w:szCs w:val="32"/>
        </w:rPr>
        <w:t>研究生课程教学大纲；所有课程名称要有中英文对照。</w:t>
      </w:r>
    </w:p>
    <w:p>
      <w:pPr>
        <w:spacing w:line="360" w:lineRule="auto"/>
        <w:ind w:firstLine="640" w:firstLineChars="200"/>
        <w:rPr>
          <w:rFonts w:ascii="仿宋_GB2312" w:eastAsia="仿宋_GB2312" w:cs="Times New Roman"/>
          <w:sz w:val="32"/>
          <w:szCs w:val="32"/>
        </w:rPr>
      </w:pPr>
      <w:r>
        <w:rPr>
          <w:rFonts w:hint="eastAsia" w:ascii="仿宋_GB2312" w:eastAsia="仿宋_GB2312" w:cs="Times New Roman"/>
          <w:sz w:val="32"/>
          <w:szCs w:val="32"/>
        </w:rPr>
        <w:t>（</w:t>
      </w:r>
      <w:r>
        <w:rPr>
          <w:rFonts w:hint="eastAsia" w:ascii="仿宋_GB2312" w:eastAsia="仿宋_GB2312" w:cs="Times New Roman"/>
          <w:sz w:val="32"/>
          <w:szCs w:val="32"/>
          <w:lang w:val="en-US" w:eastAsia="zh-CN"/>
        </w:rPr>
        <w:t>二</w:t>
      </w:r>
      <w:r>
        <w:rPr>
          <w:rFonts w:hint="eastAsia" w:ascii="仿宋_GB2312" w:eastAsia="仿宋_GB2312" w:cs="Times New Roman"/>
          <w:sz w:val="32"/>
          <w:szCs w:val="32"/>
        </w:rPr>
        <w:t>）</w:t>
      </w:r>
      <w:r>
        <w:rPr>
          <w:rFonts w:hint="eastAsia" w:ascii="仿宋_GB2312" w:eastAsia="仿宋_GB2312" w:cs="Times New Roman"/>
          <w:sz w:val="32"/>
          <w:szCs w:val="32"/>
          <w:highlight w:val="none"/>
        </w:rPr>
        <w:t>方案</w:t>
      </w:r>
      <w:r>
        <w:rPr>
          <w:rFonts w:hint="eastAsia" w:ascii="仿宋_GB2312" w:eastAsia="仿宋_GB2312" w:cs="Times New Roman"/>
          <w:sz w:val="32"/>
          <w:szCs w:val="32"/>
          <w:highlight w:val="none"/>
          <w:lang w:eastAsia="zh-CN"/>
        </w:rPr>
        <w:t>制订</w:t>
      </w:r>
      <w:r>
        <w:rPr>
          <w:rFonts w:hint="eastAsia" w:ascii="仿宋_GB2312" w:eastAsia="仿宋_GB2312" w:cs="Times New Roman"/>
          <w:sz w:val="32"/>
          <w:szCs w:val="32"/>
        </w:rPr>
        <w:t>过程中，至少应收集三所同类型</w:t>
      </w:r>
      <w:r>
        <w:rPr>
          <w:rFonts w:ascii="仿宋_GB2312" w:eastAsia="仿宋_GB2312" w:cs="Times New Roman"/>
          <w:sz w:val="32"/>
          <w:szCs w:val="32"/>
        </w:rPr>
        <w:t>国内外</w:t>
      </w:r>
      <w:r>
        <w:rPr>
          <w:rFonts w:hint="eastAsia" w:ascii="仿宋_GB2312" w:eastAsia="仿宋_GB2312" w:cs="Times New Roman"/>
          <w:sz w:val="32"/>
          <w:szCs w:val="32"/>
          <w:lang w:val="en-US" w:eastAsia="zh-CN"/>
        </w:rPr>
        <w:t>高水平</w:t>
      </w:r>
      <w:r>
        <w:rPr>
          <w:rFonts w:hint="eastAsia" w:ascii="仿宋_GB2312" w:eastAsia="仿宋_GB2312" w:cs="Times New Roman"/>
          <w:sz w:val="32"/>
          <w:szCs w:val="32"/>
        </w:rPr>
        <w:t>院校的</w:t>
      </w:r>
      <w:r>
        <w:rPr>
          <w:rFonts w:hint="eastAsia" w:ascii="仿宋_GB2312" w:eastAsia="仿宋_GB2312" w:cs="Times New Roman"/>
          <w:sz w:val="32"/>
          <w:szCs w:val="32"/>
          <w:lang w:val="en-US" w:eastAsia="zh-CN"/>
        </w:rPr>
        <w:t>本学科的</w:t>
      </w:r>
      <w:r>
        <w:rPr>
          <w:rFonts w:hint="eastAsia" w:ascii="仿宋_GB2312" w:eastAsia="仿宋_GB2312" w:cs="Times New Roman"/>
          <w:sz w:val="32"/>
          <w:szCs w:val="32"/>
        </w:rPr>
        <w:t>培养方案。</w:t>
      </w:r>
      <w:r>
        <w:rPr>
          <w:rFonts w:hint="eastAsia" w:ascii="仿宋_GB2312" w:eastAsia="仿宋_GB2312" w:cs="Times New Roman"/>
          <w:sz w:val="32"/>
          <w:szCs w:val="32"/>
          <w:lang w:val="en-US" w:eastAsia="zh-CN"/>
        </w:rPr>
        <w:t>培养方案修订稿应在学科内充分讨论，</w:t>
      </w:r>
      <w:r>
        <w:rPr>
          <w:rFonts w:hint="eastAsia" w:ascii="仿宋_GB2312" w:eastAsia="仿宋_GB2312" w:cs="Times New Roman"/>
          <w:sz w:val="32"/>
          <w:szCs w:val="32"/>
        </w:rPr>
        <w:t>经校外同行专家评议，学科带头人审批签字，学科所在学院</w:t>
      </w:r>
      <w:r>
        <w:rPr>
          <w:rFonts w:hint="eastAsia" w:ascii="仿宋_GB2312" w:eastAsia="仿宋_GB2312" w:cs="Times New Roman"/>
          <w:sz w:val="32"/>
          <w:szCs w:val="32"/>
          <w:lang w:val="en-US" w:eastAsia="zh-CN"/>
        </w:rPr>
        <w:t>学位评定</w:t>
      </w:r>
      <w:r>
        <w:rPr>
          <w:rFonts w:hint="eastAsia" w:ascii="仿宋_GB2312" w:eastAsia="仿宋_GB2312" w:cs="Times New Roman"/>
          <w:sz w:val="32"/>
          <w:szCs w:val="32"/>
        </w:rPr>
        <w:t>分</w:t>
      </w:r>
      <w:r>
        <w:rPr>
          <w:rFonts w:hint="eastAsia" w:ascii="仿宋_GB2312" w:eastAsia="仿宋_GB2312" w:cs="Times New Roman"/>
          <w:sz w:val="32"/>
          <w:szCs w:val="32"/>
          <w:lang w:val="en-US" w:eastAsia="zh-CN"/>
        </w:rPr>
        <w:t>委员</w:t>
      </w:r>
      <w:r>
        <w:rPr>
          <w:rFonts w:hint="eastAsia" w:ascii="仿宋_GB2312" w:eastAsia="仿宋_GB2312" w:cs="Times New Roman"/>
          <w:sz w:val="32"/>
          <w:szCs w:val="32"/>
        </w:rPr>
        <w:t>会</w:t>
      </w:r>
      <w:r>
        <w:rPr>
          <w:rFonts w:hint="eastAsia" w:ascii="仿宋_GB2312" w:eastAsia="仿宋_GB2312" w:cs="Times New Roman"/>
          <w:sz w:val="32"/>
          <w:szCs w:val="32"/>
          <w:lang w:val="en-US" w:eastAsia="zh-CN"/>
        </w:rPr>
        <w:t>讨论</w:t>
      </w:r>
      <w:r>
        <w:rPr>
          <w:rFonts w:hint="eastAsia" w:ascii="仿宋_GB2312" w:eastAsia="仿宋_GB2312" w:cs="Times New Roman"/>
          <w:sz w:val="32"/>
          <w:szCs w:val="32"/>
        </w:rPr>
        <w:t>。此外，专业学位研究生培养方案的制（修）订工作须有</w:t>
      </w:r>
      <w:r>
        <w:rPr>
          <w:rFonts w:hint="eastAsia" w:ascii="仿宋_GB2312" w:eastAsia="仿宋_GB2312" w:cs="Times New Roman"/>
          <w:sz w:val="32"/>
          <w:szCs w:val="32"/>
          <w:highlight w:val="none"/>
        </w:rPr>
        <w:t>相关行</w:t>
      </w:r>
      <w:r>
        <w:rPr>
          <w:rFonts w:hint="eastAsia" w:ascii="仿宋_GB2312" w:eastAsia="仿宋_GB2312" w:cs="Times New Roman"/>
          <w:sz w:val="32"/>
          <w:szCs w:val="32"/>
        </w:rPr>
        <w:t>（企）业专家参与。</w:t>
      </w:r>
    </w:p>
    <w:p>
      <w:pPr>
        <w:spacing w:line="360" w:lineRule="auto"/>
        <w:ind w:firstLine="480" w:firstLineChars="150"/>
        <w:rPr>
          <w:rFonts w:ascii="仿宋_GB2312" w:eastAsia="仿宋_GB2312" w:cs="Times New Roman"/>
          <w:sz w:val="32"/>
          <w:szCs w:val="32"/>
          <w:lang w:val="en-US"/>
        </w:rPr>
      </w:pPr>
      <w:r>
        <w:rPr>
          <w:rFonts w:hint="eastAsia" w:ascii="仿宋_GB2312" w:eastAsia="仿宋_GB2312" w:cs="Times New Roman"/>
          <w:sz w:val="32"/>
          <w:szCs w:val="32"/>
        </w:rPr>
        <w:t>（</w:t>
      </w:r>
      <w:r>
        <w:rPr>
          <w:rFonts w:hint="eastAsia" w:ascii="仿宋_GB2312" w:eastAsia="仿宋_GB2312" w:cs="Times New Roman"/>
          <w:sz w:val="32"/>
          <w:szCs w:val="32"/>
          <w:lang w:val="en-US" w:eastAsia="zh-CN"/>
        </w:rPr>
        <w:t>三</w:t>
      </w:r>
      <w:r>
        <w:rPr>
          <w:rFonts w:hint="eastAsia" w:ascii="仿宋_GB2312" w:eastAsia="仿宋_GB2312" w:cs="Times New Roman"/>
          <w:sz w:val="32"/>
          <w:szCs w:val="32"/>
        </w:rPr>
        <w:t>）跨学院的一级学科</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专业学位类别由牵头学院组织相关学院协同制订</w:t>
      </w:r>
      <w:r>
        <w:rPr>
          <w:rFonts w:hint="eastAsia" w:ascii="仿宋_GB2312" w:eastAsia="仿宋_GB2312" w:cs="Times New Roman"/>
          <w:sz w:val="32"/>
          <w:szCs w:val="32"/>
        </w:rPr>
        <w:t>培养方案</w:t>
      </w:r>
      <w:r>
        <w:rPr>
          <w:rFonts w:hint="eastAsia" w:ascii="仿宋_GB2312" w:eastAsia="仿宋_GB2312" w:cs="Times New Roman"/>
          <w:sz w:val="32"/>
          <w:szCs w:val="32"/>
          <w:lang w:eastAsia="zh-CN"/>
        </w:rPr>
        <w:t>，</w:t>
      </w:r>
      <w:r>
        <w:rPr>
          <w:rFonts w:ascii="仿宋_GB2312" w:eastAsia="仿宋_GB2312" w:cs="Times New Roman"/>
          <w:sz w:val="32"/>
          <w:szCs w:val="32"/>
          <w:highlight w:val="none"/>
        </w:rPr>
        <w:t>方案</w:t>
      </w:r>
      <w:r>
        <w:rPr>
          <w:rFonts w:hint="eastAsia" w:ascii="仿宋_GB2312" w:eastAsia="仿宋_GB2312" w:cs="Times New Roman"/>
          <w:sz w:val="32"/>
          <w:szCs w:val="32"/>
          <w:highlight w:val="none"/>
          <w:lang w:eastAsia="zh-CN"/>
        </w:rPr>
        <w:t>制订</w:t>
      </w:r>
      <w:r>
        <w:rPr>
          <w:rFonts w:hint="eastAsia" w:ascii="仿宋_GB2312" w:eastAsia="仿宋_GB2312" w:cs="Times New Roman"/>
          <w:sz w:val="32"/>
          <w:szCs w:val="32"/>
          <w:lang w:val="en-US" w:eastAsia="zh-CN"/>
        </w:rPr>
        <w:t>经各相关学院同意</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牵头学院学位评定分委员会讨论通过后方可提交。</w:t>
      </w:r>
    </w:p>
    <w:p>
      <w:pPr>
        <w:spacing w:line="360" w:lineRule="auto"/>
        <w:ind w:firstLine="480" w:firstLineChars="150"/>
        <w:rPr>
          <w:rFonts w:ascii="仿宋_GB2312" w:eastAsia="仿宋_GB2312" w:cs="Times New Roman"/>
          <w:sz w:val="32"/>
          <w:szCs w:val="32"/>
        </w:rPr>
      </w:pPr>
      <w:r>
        <w:rPr>
          <w:rFonts w:hint="eastAsia" w:ascii="仿宋_GB2312" w:eastAsia="仿宋_GB2312" w:cs="Times New Roman"/>
          <w:sz w:val="32"/>
          <w:szCs w:val="32"/>
        </w:rPr>
        <w:t>（</w:t>
      </w:r>
      <w:r>
        <w:rPr>
          <w:rFonts w:hint="eastAsia" w:ascii="仿宋_GB2312" w:eastAsia="仿宋_GB2312" w:cs="Times New Roman"/>
          <w:sz w:val="32"/>
          <w:szCs w:val="32"/>
          <w:lang w:val="en-US" w:eastAsia="zh-CN"/>
        </w:rPr>
        <w:t>四</w:t>
      </w:r>
      <w:r>
        <w:rPr>
          <w:rFonts w:hint="eastAsia" w:ascii="仿宋_GB2312" w:eastAsia="仿宋_GB2312" w:cs="Times New Roman"/>
          <w:sz w:val="32"/>
          <w:szCs w:val="32"/>
        </w:rPr>
        <w:t>）所有自主设置的</w:t>
      </w:r>
      <w:r>
        <w:rPr>
          <w:rFonts w:hint="eastAsia" w:ascii="仿宋_GB2312" w:eastAsia="仿宋_GB2312" w:cs="Times New Roman"/>
          <w:sz w:val="32"/>
          <w:szCs w:val="32"/>
          <w:lang w:val="en-US" w:eastAsia="zh-CN"/>
        </w:rPr>
        <w:t>二级</w:t>
      </w:r>
      <w:r>
        <w:rPr>
          <w:rFonts w:hint="eastAsia" w:ascii="仿宋_GB2312" w:eastAsia="仿宋_GB2312" w:cs="Times New Roman"/>
          <w:sz w:val="32"/>
          <w:szCs w:val="32"/>
        </w:rPr>
        <w:t>学科，在所归属的一级学科</w:t>
      </w:r>
      <w:r>
        <w:rPr>
          <w:rFonts w:hint="eastAsia" w:ascii="仿宋_GB2312" w:eastAsia="仿宋_GB2312" w:cs="Times New Roman"/>
          <w:sz w:val="32"/>
          <w:szCs w:val="32"/>
          <w:lang w:eastAsia="zh-CN"/>
        </w:rPr>
        <w:t>制订</w:t>
      </w:r>
      <w:r>
        <w:rPr>
          <w:rFonts w:hint="eastAsia" w:ascii="仿宋_GB2312" w:eastAsia="仿宋_GB2312" w:cs="Times New Roman"/>
          <w:sz w:val="32"/>
          <w:szCs w:val="32"/>
        </w:rPr>
        <w:t>培养方案；交叉学科，纳入挂靠统计的一级学科</w:t>
      </w:r>
      <w:r>
        <w:rPr>
          <w:rFonts w:hint="eastAsia" w:ascii="仿宋_GB2312" w:eastAsia="仿宋_GB2312" w:cs="Times New Roman"/>
          <w:sz w:val="32"/>
          <w:szCs w:val="32"/>
          <w:lang w:eastAsia="zh-CN"/>
        </w:rPr>
        <w:t>制订</w:t>
      </w:r>
      <w:r>
        <w:rPr>
          <w:rFonts w:hint="eastAsia" w:ascii="仿宋_GB2312" w:eastAsia="仿宋_GB2312" w:cs="Times New Roman"/>
          <w:sz w:val="32"/>
          <w:szCs w:val="32"/>
        </w:rPr>
        <w:t>培养方案。</w:t>
      </w:r>
    </w:p>
    <w:p>
      <w:pPr>
        <w:spacing w:line="360" w:lineRule="auto"/>
        <w:ind w:firstLine="480" w:firstLineChars="150"/>
        <w:rPr>
          <w:rFonts w:hint="eastAsia" w:ascii="仿宋_GB2312" w:eastAsia="仿宋_GB2312" w:cs="Times New Roman"/>
          <w:sz w:val="32"/>
          <w:szCs w:val="32"/>
          <w:lang w:eastAsia="zh-CN"/>
        </w:rPr>
      </w:pPr>
      <w:r>
        <w:rPr>
          <w:rFonts w:hint="eastAsia" w:ascii="仿宋_GB2312" w:eastAsia="仿宋_GB2312" w:cs="Times New Roman"/>
          <w:sz w:val="32"/>
          <w:szCs w:val="32"/>
        </w:rPr>
        <w:t>（</w:t>
      </w:r>
      <w:r>
        <w:rPr>
          <w:rFonts w:hint="eastAsia" w:ascii="仿宋_GB2312" w:eastAsia="仿宋_GB2312" w:cs="Times New Roman"/>
          <w:sz w:val="32"/>
          <w:szCs w:val="32"/>
          <w:lang w:val="en-US" w:eastAsia="zh-CN"/>
        </w:rPr>
        <w:t>五</w:t>
      </w:r>
      <w:r>
        <w:rPr>
          <w:rFonts w:hint="eastAsia" w:ascii="仿宋_GB2312" w:eastAsia="仿宋_GB2312" w:cs="Times New Roman"/>
          <w:sz w:val="32"/>
          <w:szCs w:val="32"/>
        </w:rPr>
        <w:t>）培养方案一经确定，要严格执行，不得随意改动；确需修改时，必须按</w:t>
      </w:r>
      <w:r>
        <w:rPr>
          <w:rFonts w:hint="eastAsia" w:ascii="仿宋_GB2312" w:eastAsia="仿宋_GB2312" w:cs="Times New Roman"/>
          <w:sz w:val="32"/>
          <w:szCs w:val="32"/>
          <w:lang w:eastAsia="zh-CN"/>
        </w:rPr>
        <w:t>制订</w:t>
      </w:r>
      <w:r>
        <w:rPr>
          <w:rFonts w:hint="eastAsia" w:ascii="仿宋_GB2312" w:eastAsia="仿宋_GB2312" w:cs="Times New Roman"/>
          <w:sz w:val="32"/>
          <w:szCs w:val="32"/>
        </w:rPr>
        <w:t>培养方案相同的程序进行。</w:t>
      </w:r>
    </w:p>
    <w:p>
      <w:pPr>
        <w:spacing w:line="360" w:lineRule="auto"/>
        <w:ind w:firstLine="480" w:firstLineChars="150"/>
        <w:rPr>
          <w:rFonts w:ascii="仿宋_GB2312" w:eastAsia="仿宋_GB2312" w:cs="Times New Roman"/>
          <w:sz w:val="32"/>
          <w:szCs w:val="32"/>
        </w:rPr>
      </w:pP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六</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招收博士预备生的博士一级学科，</w:t>
      </w:r>
      <w:r>
        <w:rPr>
          <w:rFonts w:ascii="仿宋_GB2312" w:eastAsia="仿宋_GB2312" w:cs="Times New Roman"/>
          <w:sz w:val="32"/>
          <w:szCs w:val="32"/>
        </w:rPr>
        <w:t>以本学科学术型硕士生、博士生培养方案为主要依据，</w:t>
      </w:r>
      <w:r>
        <w:rPr>
          <w:rFonts w:hint="eastAsia" w:ascii="仿宋_GB2312" w:eastAsia="仿宋_GB2312" w:cs="Times New Roman"/>
          <w:sz w:val="32"/>
          <w:szCs w:val="32"/>
          <w:lang w:val="en-US" w:eastAsia="zh-CN"/>
        </w:rPr>
        <w:t>参照博士预备生培养方案模板（附件4）</w:t>
      </w:r>
      <w:r>
        <w:rPr>
          <w:rFonts w:ascii="仿宋_GB2312" w:eastAsia="仿宋_GB2312" w:cs="Times New Roman"/>
          <w:sz w:val="32"/>
          <w:szCs w:val="32"/>
          <w:lang w:val="en-US" w:eastAsia="zh-CN"/>
        </w:rPr>
        <w:t>和有关要求</w:t>
      </w:r>
      <w:r>
        <w:rPr>
          <w:rFonts w:hint="eastAsia" w:ascii="仿宋_GB2312" w:eastAsia="仿宋_GB2312" w:cs="Times New Roman"/>
          <w:sz w:val="32"/>
          <w:szCs w:val="32"/>
          <w:lang w:val="en-US" w:eastAsia="zh-CN"/>
        </w:rPr>
        <w:t>，制订博士生预备生培养方案。有关要求：</w:t>
      </w:r>
      <w:r>
        <w:rPr>
          <w:rFonts w:hint="eastAsia" w:ascii="仿宋_GB2312" w:eastAsia="仿宋_GB2312" w:cs="Times New Roman"/>
          <w:sz w:val="32"/>
          <w:szCs w:val="32"/>
        </w:rPr>
        <w:t>博士生预备生实行“2+3”学制注册模式，总学分不低于30分（自然</w:t>
      </w:r>
      <w:r>
        <w:rPr>
          <w:rFonts w:ascii="仿宋_GB2312" w:eastAsia="仿宋_GB2312" w:cs="Times New Roman"/>
          <w:sz w:val="32"/>
          <w:szCs w:val="32"/>
        </w:rPr>
        <w:t>科学类</w:t>
      </w:r>
      <w:r>
        <w:rPr>
          <w:rFonts w:hint="eastAsia" w:ascii="仿宋_GB2312" w:eastAsia="仿宋_GB2312" w:cs="Times New Roman"/>
          <w:sz w:val="32"/>
          <w:szCs w:val="32"/>
        </w:rPr>
        <w:t>）或34分（人文社科</w:t>
      </w:r>
      <w:r>
        <w:rPr>
          <w:rFonts w:ascii="仿宋_GB2312" w:eastAsia="仿宋_GB2312" w:cs="Times New Roman"/>
          <w:sz w:val="32"/>
          <w:szCs w:val="32"/>
        </w:rPr>
        <w:t>类</w:t>
      </w:r>
      <w:r>
        <w:rPr>
          <w:rFonts w:hint="eastAsia" w:ascii="仿宋_GB2312" w:eastAsia="仿宋_GB2312" w:cs="Times New Roman"/>
          <w:sz w:val="32"/>
          <w:szCs w:val="32"/>
        </w:rPr>
        <w:t>），至少包括文献阅读（1学分）、学术交流（２学分）、实践活动（1学分）三个必修环节，论文开题、中期考核等环节根据综合考核结果按博士生或硕士生相关规定进行。</w:t>
      </w:r>
    </w:p>
    <w:p>
      <w:pPr>
        <w:spacing w:line="360" w:lineRule="auto"/>
        <w:ind w:firstLine="480" w:firstLineChars="150"/>
        <w:rPr>
          <w:rFonts w:ascii="仿宋_GB2312" w:eastAsia="仿宋_GB2312" w:cs="Times New Roman"/>
          <w:sz w:val="32"/>
          <w:szCs w:val="32"/>
        </w:rPr>
      </w:pPr>
      <w:r>
        <w:rPr>
          <w:rFonts w:hint="eastAsia" w:ascii="仿宋_GB2312" w:eastAsia="仿宋_GB2312" w:cs="Times New Roman"/>
          <w:sz w:val="32"/>
          <w:szCs w:val="32"/>
        </w:rPr>
        <w:t>（</w:t>
      </w:r>
      <w:r>
        <w:rPr>
          <w:rFonts w:hint="eastAsia" w:ascii="仿宋_GB2312" w:eastAsia="仿宋_GB2312" w:cs="Times New Roman"/>
          <w:sz w:val="32"/>
          <w:szCs w:val="32"/>
          <w:lang w:val="en-US" w:eastAsia="zh-CN"/>
        </w:rPr>
        <w:t>七</w:t>
      </w:r>
      <w:r>
        <w:rPr>
          <w:rFonts w:hint="eastAsia" w:ascii="仿宋_GB2312" w:eastAsia="仿宋_GB2312" w:cs="Times New Roman"/>
          <w:sz w:val="32"/>
          <w:szCs w:val="32"/>
        </w:rPr>
        <w:t>）本指导意见适用</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21</w:t>
      </w:r>
      <w:r>
        <w:rPr>
          <w:rFonts w:hint="eastAsia" w:ascii="仿宋_GB2312" w:eastAsia="仿宋_GB2312" w:cs="Times New Roman"/>
          <w:sz w:val="32"/>
          <w:szCs w:val="32"/>
        </w:rPr>
        <w:t>级及以后的研究生。</w:t>
      </w:r>
    </w:p>
    <w:p>
      <w:pPr>
        <w:spacing w:line="360" w:lineRule="auto"/>
        <w:ind w:firstLine="640" w:firstLineChars="200"/>
        <w:rPr>
          <w:rFonts w:ascii="仿宋_GB2312" w:eastAsia="仿宋_GB2312" w:cs="Times New Roman"/>
          <w:sz w:val="32"/>
          <w:szCs w:val="32"/>
        </w:rPr>
      </w:pPr>
    </w:p>
    <w:p>
      <w:pPr>
        <w:spacing w:line="360" w:lineRule="auto"/>
        <w:ind w:firstLine="640" w:firstLineChars="200"/>
        <w:rPr>
          <w:rFonts w:ascii="仿宋_GB2312" w:eastAsia="仿宋_GB2312" w:cs="Times New Roman"/>
          <w:sz w:val="32"/>
          <w:szCs w:val="32"/>
          <w:lang w:val="en-US" w:eastAsia="zh-CN"/>
        </w:rPr>
      </w:pPr>
      <w:r>
        <w:rPr>
          <w:rFonts w:hint="eastAsia" w:ascii="仿宋_GB2312" w:eastAsia="仿宋_GB2312" w:cs="Times New Roman"/>
          <w:sz w:val="32"/>
          <w:szCs w:val="32"/>
        </w:rPr>
        <w:t>附件：</w:t>
      </w:r>
      <w:r>
        <w:rPr>
          <w:rFonts w:ascii="Times New Roman" w:hAnsi="Times New Roman" w:eastAsia="仿宋_GB2312" w:cs="Times New Roman"/>
          <w:sz w:val="32"/>
          <w:szCs w:val="32"/>
        </w:rPr>
        <w:t>1</w:t>
      </w:r>
      <w:r>
        <w:rPr>
          <w:rFonts w:hint="eastAsia" w:ascii="仿宋_GB2312" w:eastAsia="仿宋_GB2312"/>
          <w:sz w:val="32"/>
          <w:szCs w:val="32"/>
        </w:rPr>
        <w:t>．</w:t>
      </w:r>
      <w:r>
        <w:rPr>
          <w:rFonts w:hint="eastAsia" w:ascii="仿宋_GB2312" w:eastAsia="仿宋_GB2312" w:cs="Times New Roman"/>
          <w:sz w:val="32"/>
          <w:szCs w:val="32"/>
        </w:rPr>
        <w:t>学术型研究生培养方案模板</w:t>
      </w:r>
    </w:p>
    <w:p>
      <w:pPr>
        <w:spacing w:line="360" w:lineRule="auto"/>
        <w:ind w:firstLine="1600" w:firstLineChars="500"/>
        <w:rPr>
          <w:rFonts w:ascii="仿宋_GB2312" w:eastAsia="仿宋_GB2312" w:cs="Times New Roman"/>
          <w:sz w:val="32"/>
          <w:szCs w:val="32"/>
        </w:rPr>
      </w:pPr>
      <w:r>
        <w:rPr>
          <w:rFonts w:ascii="Times New Roman" w:hAnsi="Times New Roman" w:eastAsia="仿宋_GB2312" w:cs="Times New Roman"/>
          <w:sz w:val="32"/>
          <w:szCs w:val="32"/>
        </w:rPr>
        <w:t>2</w:t>
      </w:r>
      <w:r>
        <w:rPr>
          <w:rFonts w:hint="eastAsia" w:ascii="仿宋_GB2312" w:eastAsia="仿宋_GB2312"/>
          <w:sz w:val="32"/>
          <w:szCs w:val="32"/>
        </w:rPr>
        <w:t>．</w:t>
      </w:r>
      <w:r>
        <w:rPr>
          <w:rFonts w:hint="eastAsia" w:ascii="仿宋_GB2312" w:eastAsia="仿宋_GB2312" w:cs="Times New Roman"/>
          <w:sz w:val="32"/>
          <w:szCs w:val="32"/>
        </w:rPr>
        <w:t>专业学位研究生培养方案模板</w:t>
      </w:r>
    </w:p>
    <w:p>
      <w:pPr>
        <w:spacing w:line="360" w:lineRule="auto"/>
        <w:ind w:firstLine="1600" w:firstLineChars="500"/>
        <w:rPr>
          <w:rFonts w:hint="eastAsia" w:ascii="仿宋_GB2312" w:eastAsia="仿宋_GB2312" w:cs="Times New Roman"/>
          <w:sz w:val="32"/>
          <w:szCs w:val="32"/>
        </w:rPr>
      </w:pPr>
      <w:r>
        <w:rPr>
          <w:rFonts w:ascii="Times New Roman" w:hAnsi="Times New Roman" w:eastAsia="仿宋_GB2312" w:cs="Times New Roman"/>
          <w:sz w:val="32"/>
          <w:szCs w:val="32"/>
        </w:rPr>
        <w:t>3</w:t>
      </w:r>
      <w:r>
        <w:rPr>
          <w:rFonts w:hint="eastAsia" w:ascii="仿宋_GB2312" w:eastAsia="仿宋_GB2312"/>
          <w:sz w:val="32"/>
          <w:szCs w:val="32"/>
        </w:rPr>
        <w:t>．</w:t>
      </w:r>
      <w:r>
        <w:rPr>
          <w:rFonts w:hint="eastAsia" w:ascii="仿宋_GB2312" w:eastAsia="仿宋_GB2312" w:cs="Times New Roman"/>
          <w:sz w:val="32"/>
          <w:szCs w:val="32"/>
        </w:rPr>
        <w:t>研究生课程大纲模板</w:t>
      </w:r>
    </w:p>
    <w:p>
      <w:pPr>
        <w:spacing w:before="0" w:line="360" w:lineRule="auto"/>
        <w:ind w:firstLine="1600" w:firstLineChars="500"/>
        <w:rPr>
          <w:rFonts w:eastAsia="仿宋_GB2312"/>
          <w:sz w:val="32"/>
        </w:rPr>
      </w:pPr>
      <w:r>
        <w:rPr>
          <w:rFonts w:hint="eastAsia" w:ascii="仿宋_GB2312" w:eastAsia="仿宋_GB2312" w:cs="Times New Roman"/>
          <w:sz w:val="32"/>
          <w:szCs w:val="32"/>
          <w:lang w:val="en-US" w:eastAsia="zh-CN"/>
        </w:rPr>
        <w:t>4. 博士预备生培养方案模板</w:t>
      </w:r>
    </w:p>
    <w:sectPr>
      <w:headerReference r:id="rId3" w:type="default"/>
      <w:footerReference r:id="rId5" w:type="default"/>
      <w:headerReference r:id="rId4" w:type="even"/>
      <w:footerReference r:id="rId6" w:type="even"/>
      <w:pgSz w:w="11906" w:h="16838"/>
      <w:pgMar w:top="1984" w:right="1418" w:bottom="1304" w:left="1644" w:header="851" w:footer="850" w:gutter="0"/>
      <w:pgNumType w:fmt="numberInDash"/>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微软雅黑 Light">
    <w:panose1 w:val="020B0502040204020203"/>
    <w:charset w:val="86"/>
    <w:family w:val="auto"/>
    <w:pitch w:val="default"/>
    <w:sig w:usb0="80000287" w:usb1="2ACF0010" w:usb2="00000016" w:usb3="00000000" w:csb0="0004001F" w:csb1="00000000"/>
  </w:font>
  <w:font w:name="MingLiU_HKSCS-ExtB">
    <w:panose1 w:val="02020500000000000000"/>
    <w:charset w:val="88"/>
    <w:family w:val="auto"/>
    <w:pitch w:val="default"/>
    <w:sig w:usb0="8000002F" w:usb1="02000008" w:usb2="00000000" w:usb3="00000000" w:csb0="00100001" w:csb1="00000000"/>
  </w:font>
  <w:font w:name="Yu Gothic">
    <w:panose1 w:val="020B0400000000000000"/>
    <w:charset w:val="80"/>
    <w:family w:val="auto"/>
    <w:pitch w:val="default"/>
    <w:sig w:usb0="E00002FF" w:usb1="2AC7FDFF" w:usb2="00000016" w:usb3="00000000" w:csb0="2002009F" w:csb1="00000000"/>
  </w:font>
  <w:font w:name="Cambria">
    <w:panose1 w:val="02040503050406030204"/>
    <w:charset w:val="00"/>
    <w:family w:val="auto"/>
    <w:pitch w:val="default"/>
    <w:sig w:usb0="E00006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Fonts w:ascii="宋体"/>
        <w:sz w:val="28"/>
        <w:szCs w:val="28"/>
      </w:rPr>
      <w:fldChar w:fldCharType="begin"/>
    </w:r>
    <w:r>
      <w:rPr>
        <w:rFonts w:ascii="宋体"/>
        <w:sz w:val="28"/>
        <w:szCs w:val="28"/>
      </w:rPr>
      <w:instrText xml:space="preserve"> PAGE   \* MERGEFORMAT </w:instrText>
    </w:r>
    <w:r>
      <w:rPr>
        <w:rFonts w:ascii="宋体"/>
        <w:sz w:val="28"/>
        <w:szCs w:val="28"/>
      </w:rPr>
      <w:fldChar w:fldCharType="separate"/>
    </w:r>
    <w:r>
      <w:rPr>
        <w:rFonts w:ascii="宋体"/>
        <w:sz w:val="28"/>
        <w:szCs w:val="28"/>
        <w:lang w:val="zh-CN"/>
      </w:rPr>
      <w:t>-</w:t>
    </w:r>
    <w:r>
      <w:rPr>
        <w:rFonts w:ascii="宋体"/>
        <w:sz w:val="28"/>
        <w:szCs w:val="28"/>
      </w:rPr>
      <w:t xml:space="preserve"> 1 -</w:t>
    </w:r>
    <w:r>
      <w:rPr>
        <w:rFonts w:ascii="宋体"/>
        <w:sz w:val="28"/>
        <w:szCs w:val="2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宋体" w:eastAsia="宋体"/>
        <w:sz w:val="28"/>
        <w:szCs w:val="28"/>
      </w:rPr>
      <w:fldChar w:fldCharType="begin"/>
    </w:r>
    <w:r>
      <w:rPr>
        <w:rFonts w:ascii="宋体" w:eastAsia="宋体"/>
        <w:sz w:val="28"/>
        <w:szCs w:val="28"/>
      </w:rPr>
      <w:instrText xml:space="preserve"> PAGE   \* MERGEFORMAT </w:instrText>
    </w:r>
    <w:r>
      <w:rPr>
        <w:rFonts w:ascii="宋体" w:eastAsia="宋体"/>
        <w:sz w:val="28"/>
        <w:szCs w:val="28"/>
      </w:rPr>
      <w:fldChar w:fldCharType="separate"/>
    </w:r>
    <w:r>
      <w:rPr>
        <w:rFonts w:ascii="宋体" w:eastAsia="宋体"/>
        <w:sz w:val="28"/>
        <w:szCs w:val="28"/>
        <w:lang w:val="zh-CN"/>
      </w:rPr>
      <w:t>-</w:t>
    </w:r>
    <w:r>
      <w:rPr>
        <w:rFonts w:ascii="宋体" w:eastAsia="宋体"/>
        <w:sz w:val="28"/>
        <w:szCs w:val="28"/>
      </w:rPr>
      <w:t xml:space="preserve"> 12 -</w:t>
    </w:r>
    <w:r>
      <w:rPr>
        <w:rFonts w:ascii="宋体" w:eastAsia="宋体"/>
        <w:sz w:val="28"/>
        <w:szCs w:val="2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7525B"/>
    <w:multiLevelType w:val="singleLevel"/>
    <w:tmpl w:val="0EC7525B"/>
    <w:lvl w:ilvl="0" w:tentative="0">
      <w:start w:val="4"/>
      <w:numFmt w:val="decimal"/>
      <w:suff w:val="space"/>
      <w:lvlText w:val="%1."/>
      <w:lvlJc w:val="left"/>
      <w:pPr>
        <w:tabs>
          <w:tab w:val="left" w:pos="0"/>
        </w:tabs>
        <w:ind w:left="0" w:firstLine="0"/>
      </w:pPr>
    </w:lvl>
  </w:abstractNum>
  <w:abstractNum w:abstractNumId="1">
    <w:nsid w:val="43427B3C"/>
    <w:multiLevelType w:val="multilevel"/>
    <w:tmpl w:val="43427B3C"/>
    <w:lvl w:ilvl="0" w:tentative="0">
      <w:start w:val="1"/>
      <w:numFmt w:val="decimal"/>
      <w:lvlText w:val="%1."/>
      <w:lvlJc w:val="left"/>
      <w:pPr>
        <w:tabs>
          <w:tab w:val="left" w:pos="0"/>
        </w:tabs>
        <w:ind w:left="1069" w:hanging="360"/>
      </w:pPr>
      <w:rPr>
        <w:rFonts w:hint="default"/>
      </w:rPr>
    </w:lvl>
    <w:lvl w:ilvl="1" w:tentative="0">
      <w:start w:val="1"/>
      <w:numFmt w:val="lowerLetter"/>
      <w:lvlText w:val="%2)"/>
      <w:lvlJc w:val="left"/>
      <w:pPr>
        <w:tabs>
          <w:tab w:val="left" w:pos="0"/>
        </w:tabs>
        <w:ind w:left="1622" w:hanging="420"/>
      </w:pPr>
    </w:lvl>
    <w:lvl w:ilvl="2" w:tentative="0">
      <w:start w:val="1"/>
      <w:numFmt w:val="lowerRoman"/>
      <w:lvlText w:val="%3."/>
      <w:lvlJc w:val="right"/>
      <w:pPr>
        <w:tabs>
          <w:tab w:val="left" w:pos="0"/>
        </w:tabs>
        <w:ind w:left="2042" w:hanging="420"/>
      </w:pPr>
    </w:lvl>
    <w:lvl w:ilvl="3" w:tentative="0">
      <w:start w:val="1"/>
      <w:numFmt w:val="decimal"/>
      <w:lvlText w:val="%4."/>
      <w:lvlJc w:val="left"/>
      <w:pPr>
        <w:tabs>
          <w:tab w:val="left" w:pos="0"/>
        </w:tabs>
        <w:ind w:left="2462" w:hanging="420"/>
      </w:pPr>
    </w:lvl>
    <w:lvl w:ilvl="4" w:tentative="0">
      <w:start w:val="1"/>
      <w:numFmt w:val="lowerLetter"/>
      <w:lvlText w:val="%5)"/>
      <w:lvlJc w:val="left"/>
      <w:pPr>
        <w:tabs>
          <w:tab w:val="left" w:pos="0"/>
        </w:tabs>
        <w:ind w:left="2882" w:hanging="420"/>
      </w:pPr>
    </w:lvl>
    <w:lvl w:ilvl="5" w:tentative="0">
      <w:start w:val="1"/>
      <w:numFmt w:val="lowerRoman"/>
      <w:lvlText w:val="%6."/>
      <w:lvlJc w:val="right"/>
      <w:pPr>
        <w:tabs>
          <w:tab w:val="left" w:pos="0"/>
        </w:tabs>
        <w:ind w:left="3302" w:hanging="420"/>
      </w:pPr>
    </w:lvl>
    <w:lvl w:ilvl="6" w:tentative="0">
      <w:start w:val="1"/>
      <w:numFmt w:val="decimal"/>
      <w:lvlText w:val="%7."/>
      <w:lvlJc w:val="left"/>
      <w:pPr>
        <w:tabs>
          <w:tab w:val="left" w:pos="0"/>
        </w:tabs>
        <w:ind w:left="3722" w:hanging="420"/>
      </w:pPr>
    </w:lvl>
    <w:lvl w:ilvl="7" w:tentative="0">
      <w:start w:val="1"/>
      <w:numFmt w:val="lowerLetter"/>
      <w:lvlText w:val="%8)"/>
      <w:lvlJc w:val="left"/>
      <w:pPr>
        <w:tabs>
          <w:tab w:val="left" w:pos="0"/>
        </w:tabs>
        <w:ind w:left="4142" w:hanging="420"/>
      </w:pPr>
    </w:lvl>
    <w:lvl w:ilvl="8" w:tentative="0">
      <w:start w:val="1"/>
      <w:numFmt w:val="lowerRoman"/>
      <w:lvlText w:val="%9."/>
      <w:lvlJc w:val="right"/>
      <w:pPr>
        <w:tabs>
          <w:tab w:val="left" w:pos="0"/>
        </w:tabs>
        <w:ind w:left="4562" w:hanging="420"/>
      </w:pPr>
    </w:lvl>
  </w:abstractNum>
  <w:abstractNum w:abstractNumId="2">
    <w:nsid w:val="43F97C26"/>
    <w:multiLevelType w:val="multilevel"/>
    <w:tmpl w:val="43F97C26"/>
    <w:lvl w:ilvl="0" w:tentative="0">
      <w:start w:val="1"/>
      <w:numFmt w:val="decimalEnclosedCircle"/>
      <w:lvlText w:val="%1"/>
      <w:lvlJc w:val="left"/>
      <w:pPr>
        <w:tabs>
          <w:tab w:val="left" w:pos="0"/>
        </w:tabs>
        <w:ind w:left="1000" w:hanging="360"/>
      </w:pPr>
      <w:rPr>
        <w:rFonts w:hint="default"/>
        <w:color w:val="auto"/>
      </w:rPr>
    </w:lvl>
    <w:lvl w:ilvl="1" w:tentative="0">
      <w:start w:val="1"/>
      <w:numFmt w:val="lowerLetter"/>
      <w:lvlText w:val="%2)"/>
      <w:lvlJc w:val="left"/>
      <w:pPr>
        <w:tabs>
          <w:tab w:val="left" w:pos="0"/>
        </w:tabs>
        <w:ind w:left="1480" w:hanging="420"/>
      </w:pPr>
    </w:lvl>
    <w:lvl w:ilvl="2" w:tentative="0">
      <w:start w:val="1"/>
      <w:numFmt w:val="lowerRoman"/>
      <w:lvlText w:val="%3."/>
      <w:lvlJc w:val="right"/>
      <w:pPr>
        <w:tabs>
          <w:tab w:val="left" w:pos="0"/>
        </w:tabs>
        <w:ind w:left="1900" w:hanging="420"/>
      </w:pPr>
    </w:lvl>
    <w:lvl w:ilvl="3" w:tentative="0">
      <w:start w:val="1"/>
      <w:numFmt w:val="decimal"/>
      <w:lvlText w:val="%4."/>
      <w:lvlJc w:val="left"/>
      <w:pPr>
        <w:tabs>
          <w:tab w:val="left" w:pos="0"/>
        </w:tabs>
        <w:ind w:left="2320" w:hanging="420"/>
      </w:pPr>
    </w:lvl>
    <w:lvl w:ilvl="4" w:tentative="0">
      <w:start w:val="1"/>
      <w:numFmt w:val="lowerLetter"/>
      <w:lvlText w:val="%5)"/>
      <w:lvlJc w:val="left"/>
      <w:pPr>
        <w:tabs>
          <w:tab w:val="left" w:pos="0"/>
        </w:tabs>
        <w:ind w:left="2740" w:hanging="420"/>
      </w:pPr>
    </w:lvl>
    <w:lvl w:ilvl="5" w:tentative="0">
      <w:start w:val="1"/>
      <w:numFmt w:val="lowerRoman"/>
      <w:lvlText w:val="%6."/>
      <w:lvlJc w:val="right"/>
      <w:pPr>
        <w:tabs>
          <w:tab w:val="left" w:pos="0"/>
        </w:tabs>
        <w:ind w:left="3160" w:hanging="420"/>
      </w:pPr>
    </w:lvl>
    <w:lvl w:ilvl="6" w:tentative="0">
      <w:start w:val="1"/>
      <w:numFmt w:val="decimal"/>
      <w:lvlText w:val="%7."/>
      <w:lvlJc w:val="left"/>
      <w:pPr>
        <w:tabs>
          <w:tab w:val="left" w:pos="0"/>
        </w:tabs>
        <w:ind w:left="3580" w:hanging="420"/>
      </w:pPr>
    </w:lvl>
    <w:lvl w:ilvl="7" w:tentative="0">
      <w:start w:val="1"/>
      <w:numFmt w:val="lowerLetter"/>
      <w:lvlText w:val="%8)"/>
      <w:lvlJc w:val="left"/>
      <w:pPr>
        <w:tabs>
          <w:tab w:val="left" w:pos="0"/>
        </w:tabs>
        <w:ind w:left="4000" w:hanging="420"/>
      </w:pPr>
    </w:lvl>
    <w:lvl w:ilvl="8" w:tentative="0">
      <w:start w:val="1"/>
      <w:numFmt w:val="lowerRoman"/>
      <w:lvlText w:val="%9."/>
      <w:lvlJc w:val="right"/>
      <w:pPr>
        <w:tabs>
          <w:tab w:val="left" w:pos="0"/>
        </w:tabs>
        <w:ind w:left="44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trackRevisions w:val="1"/>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growAutofit/>
    <w:useFELayout/>
    <w:doNotUseIndentAsNumberingTabStop/>
    <w:useAltKinsokuLineBreakRules/>
    <w:splitPgBreakAndParaMark/>
    <w:compatSetting w:name="compatibilityMode" w:uri="http://schemas.microsoft.com/office/word" w:val="14"/>
  </w:compat>
  <w:rsids>
    <w:rsidRoot w:val="00000000"/>
    <w:rsid w:val="37FF31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360" w:lineRule="auto"/>
      <w:ind w:firstLine="200" w:firstLineChars="200"/>
      <w:jc w:val="left"/>
    </w:pPr>
    <w:rPr>
      <w:rFonts w:ascii="Calibri" w:hAnsi="Calibri" w:eastAsia="宋体" w:cs="Arial"/>
      <w:kern w:val="2"/>
      <w:sz w:val="32"/>
      <w:szCs w:val="22"/>
      <w:lang w:val="en-US" w:eastAsia="zh-CN" w:bidi="ar-SA"/>
    </w:rPr>
  </w:style>
  <w:style w:type="character" w:default="1" w:styleId="8">
    <w:name w:val="Default Paragraph Fon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Balloon Text"/>
    <w:basedOn w:val="1"/>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100" w:beforeAutospacing="1" w:after="100" w:afterAutospacing="1"/>
      <w:ind w:left="0" w:right="0"/>
      <w:jc w:val="left"/>
    </w:pPr>
    <w:rPr>
      <w:kern w:val="0"/>
      <w:sz w:val="24"/>
      <w:lang w:val="en-US" w:eastAsia="zh-CN"/>
    </w:rPr>
  </w:style>
  <w:style w:type="character" w:styleId="9">
    <w:name w:val="Strong"/>
    <w:basedOn w:val="8"/>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14</Pages>
  <Words>5882</Words>
  <Characters>5932</Characters>
  <Lines>350</Lines>
  <Paragraphs>165</Paragraphs>
  <TotalTime>467</TotalTime>
  <ScaleCrop>false</ScaleCrop>
  <LinksUpToDate>false</LinksUpToDate>
  <CharactersWithSpaces>5953</CharactersWithSpaces>
  <Application>WPS Office_11.1.0.9662_F1E327BC-269C-435d-A152-05C5408002CA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2016-01-13T03:13:00Z</dcterms:created>
  <dc:creator>陈翱</dc:creator>
  <cp:lastModifiedBy>陈华全</cp:lastModifiedBy>
  <cp:lastPrinted>2020-05-20T00:57:00Z</cp:lastPrinted>
  <dcterms:modified xsi:type="dcterms:W3CDTF">2020-05-26T03:08:02Z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