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6BCA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附件3：</w:t>
      </w:r>
    </w:p>
    <w:p w14:paraId="66221BE4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  <w:lang w:val="en-US" w:eastAsia="zh-CN"/>
        </w:rPr>
        <w:t>华南农业大学</w:t>
      </w:r>
      <w:r>
        <w:rPr>
          <w:rFonts w:hint="eastAsia" w:ascii="华文中宋" w:hAnsi="华文中宋" w:eastAsia="华文中宋" w:cs="宋体"/>
          <w:b/>
          <w:sz w:val="28"/>
          <w:szCs w:val="28"/>
        </w:rPr>
        <w:t>2024年科技小院自评估汇总表</w:t>
      </w:r>
    </w:p>
    <w:p w14:paraId="4594EF2A">
      <w:pPr>
        <w:jc w:val="left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sz w:val="22"/>
        </w:rPr>
        <w:t>培养单位名称（盖章）：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85"/>
        <w:gridCol w:w="894"/>
        <w:gridCol w:w="749"/>
        <w:gridCol w:w="1016"/>
        <w:gridCol w:w="806"/>
        <w:gridCol w:w="630"/>
        <w:gridCol w:w="522"/>
        <w:gridCol w:w="726"/>
        <w:gridCol w:w="880"/>
        <w:gridCol w:w="726"/>
        <w:gridCol w:w="726"/>
        <w:gridCol w:w="729"/>
        <w:gridCol w:w="729"/>
        <w:gridCol w:w="735"/>
        <w:gridCol w:w="735"/>
        <w:gridCol w:w="735"/>
        <w:gridCol w:w="792"/>
        <w:gridCol w:w="722"/>
      </w:tblGrid>
      <w:tr w14:paraId="48BE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" w:type="pct"/>
            <w:vAlign w:val="center"/>
          </w:tcPr>
          <w:p w14:paraId="7DA80954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bookmarkStart w:id="0" w:name="_GoBack" w:colFirst="18" w:colLast="18"/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序号</w:t>
            </w:r>
          </w:p>
        </w:tc>
        <w:tc>
          <w:tcPr>
            <w:tcW w:w="312" w:type="pct"/>
            <w:vAlign w:val="center"/>
          </w:tcPr>
          <w:p w14:paraId="327ACB03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科技小院名称</w:t>
            </w:r>
          </w:p>
        </w:tc>
        <w:tc>
          <w:tcPr>
            <w:tcW w:w="315" w:type="pct"/>
            <w:vAlign w:val="center"/>
          </w:tcPr>
          <w:p w14:paraId="2BCAF05B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小院所在地点</w:t>
            </w:r>
          </w:p>
        </w:tc>
        <w:tc>
          <w:tcPr>
            <w:tcW w:w="264" w:type="pct"/>
            <w:vAlign w:val="center"/>
          </w:tcPr>
          <w:p w14:paraId="2373AABA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专业领域/学科</w:t>
            </w:r>
          </w:p>
        </w:tc>
        <w:tc>
          <w:tcPr>
            <w:tcW w:w="358" w:type="pct"/>
            <w:vAlign w:val="center"/>
          </w:tcPr>
          <w:p w14:paraId="276968FB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覆盖农作物/农产品</w:t>
            </w:r>
          </w:p>
        </w:tc>
        <w:tc>
          <w:tcPr>
            <w:tcW w:w="284" w:type="pct"/>
            <w:vAlign w:val="center"/>
          </w:tcPr>
          <w:p w14:paraId="11ED1CA2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首席专家</w:t>
            </w:r>
          </w:p>
        </w:tc>
        <w:tc>
          <w:tcPr>
            <w:tcW w:w="222" w:type="pct"/>
            <w:vAlign w:val="center"/>
          </w:tcPr>
          <w:p w14:paraId="50703636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已入驻学生数</w:t>
            </w:r>
          </w:p>
        </w:tc>
        <w:tc>
          <w:tcPr>
            <w:tcW w:w="184" w:type="pct"/>
            <w:vAlign w:val="center"/>
          </w:tcPr>
          <w:p w14:paraId="7BDC9AC4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撰写日志总数</w:t>
            </w:r>
          </w:p>
        </w:tc>
        <w:tc>
          <w:tcPr>
            <w:tcW w:w="256" w:type="pct"/>
            <w:vAlign w:val="center"/>
          </w:tcPr>
          <w:p w14:paraId="499BBD2C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技术、标准、产品、新品种或装备数量</w:t>
            </w:r>
          </w:p>
        </w:tc>
        <w:tc>
          <w:tcPr>
            <w:tcW w:w="310" w:type="pct"/>
            <w:vAlign w:val="center"/>
          </w:tcPr>
          <w:p w14:paraId="60F9B05C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示范面积（亩）</w:t>
            </w:r>
          </w:p>
        </w:tc>
        <w:tc>
          <w:tcPr>
            <w:tcW w:w="256" w:type="pct"/>
            <w:vAlign w:val="center"/>
          </w:tcPr>
          <w:p w14:paraId="7D1E40D6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专利</w:t>
            </w:r>
          </w:p>
        </w:tc>
        <w:tc>
          <w:tcPr>
            <w:tcW w:w="256" w:type="pct"/>
            <w:vAlign w:val="center"/>
          </w:tcPr>
          <w:p w14:paraId="0540092D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文章（中英文、科普）</w:t>
            </w:r>
          </w:p>
        </w:tc>
        <w:tc>
          <w:tcPr>
            <w:tcW w:w="257" w:type="pct"/>
            <w:vAlign w:val="center"/>
          </w:tcPr>
          <w:p w14:paraId="2E576E6C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科学传播与社会服务开展总次数</w:t>
            </w:r>
          </w:p>
        </w:tc>
        <w:tc>
          <w:tcPr>
            <w:tcW w:w="257" w:type="pct"/>
            <w:vAlign w:val="center"/>
          </w:tcPr>
          <w:p w14:paraId="624D8CEB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收益人数</w:t>
            </w:r>
          </w:p>
        </w:tc>
        <w:tc>
          <w:tcPr>
            <w:tcW w:w="259" w:type="pct"/>
            <w:vAlign w:val="center"/>
          </w:tcPr>
          <w:p w14:paraId="153AA536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培育 土专家等人数</w:t>
            </w:r>
          </w:p>
        </w:tc>
        <w:tc>
          <w:tcPr>
            <w:tcW w:w="259" w:type="pct"/>
            <w:vAlign w:val="center"/>
          </w:tcPr>
          <w:p w14:paraId="16AD1974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国家级荣誉</w:t>
            </w:r>
          </w:p>
        </w:tc>
        <w:tc>
          <w:tcPr>
            <w:tcW w:w="259" w:type="pct"/>
            <w:vAlign w:val="center"/>
          </w:tcPr>
          <w:p w14:paraId="676624F4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省部级荣誉或校级</w:t>
            </w:r>
          </w:p>
        </w:tc>
        <w:tc>
          <w:tcPr>
            <w:tcW w:w="279" w:type="pct"/>
            <w:vAlign w:val="center"/>
          </w:tcPr>
          <w:p w14:paraId="3E78D8E7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校级荣誉</w:t>
            </w:r>
          </w:p>
        </w:tc>
        <w:tc>
          <w:tcPr>
            <w:tcW w:w="254" w:type="pct"/>
            <w:vAlign w:val="center"/>
          </w:tcPr>
          <w:p w14:paraId="592A59A5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自评意见*</w:t>
            </w:r>
          </w:p>
        </w:tc>
      </w:tr>
      <w:bookmarkEnd w:id="0"/>
      <w:tr w14:paraId="38D4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3D049F60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7562F2D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700A776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C93498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19780F1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2DE8B44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53592BC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1EF2957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5B5DCED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3604DF9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7CC3267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711F6C1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578DC551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0488FD2D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1C825507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3067B4B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6ABEDA5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7110124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6EE3B3A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  <w:tr w14:paraId="018B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45ED914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45EA8D5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523DC9F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277A679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1DE4072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4FF36F6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4906D05D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25744DDD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79DBD51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0ACE4B78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4E3A36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285BF95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0AF8CD5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4A42F7D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01347C6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4B80F63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6279C98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2B86AFE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72C927F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  <w:tr w14:paraId="4C6F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508ACBE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77BCC56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1FED714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731FBCF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23A1E39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14A5F6B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3DF7C8C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65DDD6B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A82868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444FDA2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5EC7848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9456F8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42F47F0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402B3A2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3FEB251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38B51630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5AE1F46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17CCEB2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2202E69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  <w:tr w14:paraId="3816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531EC01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5DBBC217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0711CBB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0C1F44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3BC4B00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03A2599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06537CD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4BE8805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31918E8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6AA538B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1953AAE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55F857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5E81CD8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68DC194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453A7D6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5D020FB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1ECAD61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243F582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22661B8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</w:tbl>
    <w:p w14:paraId="5FAF06E8">
      <w:pPr>
        <w:rPr>
          <w:rFonts w:ascii="仿宋_GB2312" w:hAnsi="黑体" w:eastAsia="仿宋_GB2312" w:cs="宋体"/>
          <w:color w:val="000000"/>
          <w:kern w:val="0"/>
          <w:szCs w:val="21"/>
        </w:rPr>
      </w:pPr>
      <w:r>
        <w:rPr>
          <w:rFonts w:hint="eastAsia" w:ascii="仿宋_GB2312" w:hAnsi="黑体" w:eastAsia="仿宋_GB2312" w:cs="宋体"/>
          <w:color w:val="000000"/>
          <w:kern w:val="0"/>
          <w:szCs w:val="21"/>
        </w:rPr>
        <w:t>*注：“自评意见”填写优秀、良好、合格、不合格或停止运行。附件2自评得分在</w:t>
      </w:r>
      <w:r>
        <w:rPr>
          <w:rFonts w:ascii="仿宋_GB2312" w:hAnsi="黑体" w:eastAsia="仿宋_GB2312" w:cs="宋体"/>
          <w:color w:val="000000"/>
          <w:kern w:val="0"/>
          <w:szCs w:val="21"/>
        </w:rPr>
        <w:t>90分及以上为“优秀”；80-89分为“良好”；60-79分为“合格”；60分以下为“不合格”。</w:t>
      </w:r>
    </w:p>
    <w:p w14:paraId="594792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TA1MzIzNTgwMmRlOTI0MjVhOTc4MTZkYjllNzkifQ=="/>
  </w:docVars>
  <w:rsids>
    <w:rsidRoot w:val="5F261090"/>
    <w:rsid w:val="163409FD"/>
    <w:rsid w:val="24AD0A55"/>
    <w:rsid w:val="5F2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249</Characters>
  <Lines>0</Lines>
  <Paragraphs>0</Paragraphs>
  <TotalTime>0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2024-12-13T01:58:00Z</dcterms:created>
  <dc:creator>小丸子</dc:creator>
  <cp:lastModifiedBy>陈华全</cp:lastModifiedBy>
  <dcterms:modified xsi:type="dcterms:W3CDTF">2024-12-17T01:18:24Z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58B0E796D79B42D3A9EB63C5514B3757_13</vt:lpwstr>
  </property>
</Properties>
</file>