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9FC70">
      <w:pPr>
        <w:jc w:val="center"/>
        <w:rPr>
          <w:rFonts w:hint="eastAsia" w:ascii="宋体" w:hAnsi="宋体" w:eastAsia="宋体"/>
          <w:b/>
          <w:bCs/>
          <w:sz w:val="32"/>
          <w:szCs w:val="32"/>
          <w:lang w:val="en-US" w:eastAsia="zh-CN"/>
        </w:rPr>
      </w:pPr>
      <w:r>
        <w:rPr>
          <w:rFonts w:hint="eastAsia" w:ascii="宋体" w:hAnsi="宋体" w:eastAsia="宋体"/>
          <w:b/>
          <w:bCs/>
          <w:sz w:val="32"/>
          <w:szCs w:val="32"/>
        </w:rPr>
        <w:t>重新开题</w:t>
      </w:r>
      <w:r>
        <w:rPr>
          <w:rFonts w:hint="eastAsia" w:ascii="宋体" w:hAnsi="宋体" w:eastAsia="宋体"/>
          <w:b/>
          <w:bCs/>
          <w:sz w:val="32"/>
          <w:szCs w:val="32"/>
          <w:lang w:val="en-US" w:eastAsia="zh-CN"/>
        </w:rPr>
        <w:t>风险告知书</w:t>
      </w:r>
    </w:p>
    <w:p w14:paraId="052B471D">
      <w:pPr>
        <w:jc w:val="center"/>
        <w:rPr>
          <w:rFonts w:hint="eastAsia" w:ascii="宋体" w:hAnsi="宋体" w:eastAsia="宋体"/>
          <w:b/>
          <w:bCs/>
          <w:sz w:val="32"/>
          <w:szCs w:val="32"/>
          <w:lang w:val="en-US" w:eastAsia="zh-CN"/>
        </w:rPr>
      </w:pPr>
    </w:p>
    <w:p w14:paraId="67BB4F94">
      <w:pPr>
        <w:spacing w:line="480" w:lineRule="auto"/>
        <w:ind w:firstLine="480" w:firstLineChars="200"/>
        <w:rPr>
          <w:rFonts w:hint="default" w:ascii="宋体" w:hAnsi="宋体" w:eastAsia="宋体"/>
          <w:sz w:val="24"/>
          <w:szCs w:val="24"/>
          <w:lang w:val="en-US" w:eastAsia="zh-CN"/>
        </w:rPr>
      </w:pPr>
      <w:r>
        <w:rPr>
          <w:rFonts w:hint="eastAsia" w:ascii="宋体" w:hAnsi="宋体" w:eastAsia="宋体"/>
          <w:sz w:val="24"/>
          <w:szCs w:val="24"/>
          <w:lang w:val="en-US" w:eastAsia="zh-CN"/>
        </w:rPr>
        <w:t>根据《华南农业大学研究生学位论文开题工作实施办法》关于开题时间的规定：博士生和学制为2年的硕士生在第二学期结束前完成开题，学制为3年的硕士生在第三学期结束前完成开题。从完成开题至申请学位论文评审必须达到一定时长，其中博士生不少于15个月，学制为3年的硕士生不少于9个月，学制为2年的硕士生不少于6个月。</w:t>
      </w:r>
    </w:p>
    <w:p w14:paraId="57BD6E1E">
      <w:pPr>
        <w:spacing w:line="480" w:lineRule="auto"/>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重新开题可能存在的风险：完成开题的时间延迟，无法满足“完成开题至申请学位论文评审”之间规定的时长要求，不能申请学位论文评审。</w:t>
      </w:r>
      <w:r>
        <w:rPr>
          <w:rFonts w:hint="eastAsia" w:ascii="宋体" w:hAnsi="宋体" w:eastAsia="宋体"/>
          <w:color w:val="231F20"/>
          <w:kern w:val="0"/>
          <w:sz w:val="24"/>
          <w:szCs w:val="24"/>
          <w:lang w:val="en-US" w:eastAsia="zh-CN"/>
        </w:rPr>
        <w:t>研究生在学校规定的其对应学制类型的最长学习年限内仍不能达到相关要求，最终将无法毕业和申请学位。</w:t>
      </w:r>
    </w:p>
    <w:p w14:paraId="0BD555A2">
      <w:pPr>
        <w:spacing w:line="480" w:lineRule="auto"/>
        <w:ind w:firstLine="480" w:firstLineChars="200"/>
        <w:jc w:val="both"/>
        <w:rPr>
          <w:rFonts w:hint="eastAsia" w:ascii="宋体" w:hAnsi="宋体" w:eastAsia="宋体"/>
          <w:color w:val="231F20"/>
          <w:kern w:val="0"/>
          <w:sz w:val="24"/>
          <w:szCs w:val="24"/>
          <w:lang w:val="en-US" w:eastAsia="zh-CN"/>
        </w:rPr>
      </w:pPr>
      <w:r>
        <w:rPr>
          <w:rFonts w:hint="eastAsia" w:ascii="宋体" w:hAnsi="宋体" w:eastAsia="宋体"/>
          <w:color w:val="231F20"/>
          <w:kern w:val="0"/>
          <w:sz w:val="24"/>
          <w:szCs w:val="24"/>
          <w:lang w:val="en-US" w:eastAsia="zh-CN"/>
        </w:rPr>
        <w:t>本人</w:t>
      </w:r>
      <w:r>
        <w:rPr>
          <w:rFonts w:hint="eastAsia" w:ascii="宋体" w:hAnsi="宋体" w:eastAsia="宋体"/>
          <w:color w:val="231F20"/>
          <w:kern w:val="0"/>
          <w:sz w:val="24"/>
          <w:szCs w:val="24"/>
          <w:u w:val="single"/>
          <w:lang w:val="en-US" w:eastAsia="zh-CN"/>
        </w:rPr>
        <w:t xml:space="preserve">        </w:t>
      </w:r>
      <w:r>
        <w:rPr>
          <w:rFonts w:hint="eastAsia" w:ascii="宋体" w:hAnsi="宋体" w:eastAsia="宋体"/>
          <w:color w:val="231F20"/>
          <w:kern w:val="0"/>
          <w:sz w:val="24"/>
          <w:szCs w:val="24"/>
          <w:lang w:val="en-US" w:eastAsia="zh-CN"/>
        </w:rPr>
        <w:t>，华南农业大学</w:t>
      </w:r>
      <w:r>
        <w:rPr>
          <w:rFonts w:hint="eastAsia" w:ascii="宋体" w:hAnsi="宋体" w:eastAsia="宋体"/>
          <w:color w:val="231F20"/>
          <w:kern w:val="0"/>
          <w:sz w:val="24"/>
          <w:szCs w:val="24"/>
          <w:u w:val="single"/>
          <w:lang w:val="en-US" w:eastAsia="zh-CN"/>
        </w:rPr>
        <w:t xml:space="preserve">         </w:t>
      </w:r>
      <w:r>
        <w:rPr>
          <w:rFonts w:hint="eastAsia" w:ascii="宋体" w:hAnsi="宋体" w:eastAsia="宋体"/>
          <w:color w:val="231F20"/>
          <w:kern w:val="0"/>
          <w:sz w:val="24"/>
          <w:szCs w:val="24"/>
          <w:lang w:val="en-US" w:eastAsia="zh-CN"/>
        </w:rPr>
        <w:t>学院</w:t>
      </w:r>
      <w:r>
        <w:rPr>
          <w:rFonts w:hint="eastAsia" w:ascii="宋体" w:hAnsi="宋体" w:eastAsia="宋体"/>
          <w:color w:val="231F20"/>
          <w:kern w:val="0"/>
          <w:sz w:val="24"/>
          <w:szCs w:val="24"/>
          <w:u w:val="single"/>
          <w:lang w:val="en-US" w:eastAsia="zh-CN"/>
        </w:rPr>
        <w:t xml:space="preserve">       </w:t>
      </w:r>
      <w:r>
        <w:rPr>
          <w:rFonts w:hint="eastAsia" w:ascii="宋体" w:hAnsi="宋体" w:eastAsia="宋体"/>
          <w:color w:val="231F20"/>
          <w:kern w:val="0"/>
          <w:sz w:val="24"/>
          <w:szCs w:val="24"/>
          <w:lang w:val="en-US" w:eastAsia="zh-CN"/>
        </w:rPr>
        <w:t>级                                                                                                                                                                                                                                                                                     （硕士研究生/博士研究生），学号</w:t>
      </w:r>
      <w:r>
        <w:rPr>
          <w:rFonts w:hint="eastAsia" w:ascii="宋体" w:hAnsi="宋体" w:eastAsia="宋体"/>
          <w:color w:val="231F20"/>
          <w:kern w:val="0"/>
          <w:sz w:val="24"/>
          <w:szCs w:val="24"/>
          <w:u w:val="single"/>
          <w:lang w:val="en-US" w:eastAsia="zh-CN"/>
        </w:rPr>
        <w:t xml:space="preserve">             </w:t>
      </w:r>
      <w:r>
        <w:rPr>
          <w:rFonts w:hint="eastAsia" w:ascii="宋体" w:hAnsi="宋体" w:eastAsia="宋体"/>
          <w:color w:val="231F20"/>
          <w:kern w:val="0"/>
          <w:sz w:val="24"/>
          <w:szCs w:val="24"/>
          <w:u w:val="none"/>
          <w:lang w:val="en-US" w:eastAsia="zh-CN"/>
        </w:rPr>
        <w:t>，</w:t>
      </w:r>
      <w:r>
        <w:rPr>
          <w:rFonts w:hint="eastAsia" w:ascii="宋体" w:hAnsi="宋体" w:eastAsia="宋体"/>
          <w:color w:val="231F20"/>
          <w:kern w:val="0"/>
          <w:sz w:val="24"/>
          <w:szCs w:val="24"/>
          <w:lang w:val="en-US" w:eastAsia="zh-CN"/>
        </w:rPr>
        <w:t>指导老师</w:t>
      </w:r>
      <w:r>
        <w:rPr>
          <w:rFonts w:hint="eastAsia" w:ascii="宋体" w:hAnsi="宋体" w:eastAsia="宋体"/>
          <w:color w:val="231F20"/>
          <w:kern w:val="0"/>
          <w:sz w:val="24"/>
          <w:szCs w:val="24"/>
          <w:u w:val="single"/>
          <w:lang w:val="en-US" w:eastAsia="zh-CN"/>
        </w:rPr>
        <w:t xml:space="preserve">            </w:t>
      </w:r>
      <w:r>
        <w:rPr>
          <w:rFonts w:hint="eastAsia" w:ascii="宋体" w:hAnsi="宋体" w:eastAsia="宋体"/>
          <w:color w:val="231F20"/>
          <w:kern w:val="0"/>
          <w:sz w:val="24"/>
          <w:szCs w:val="24"/>
          <w:lang w:val="en-US" w:eastAsia="zh-CN"/>
        </w:rPr>
        <w:t>，已清楚知晓重新开题可能带来的相关风险，若由于本次重新开题而导致的不良后果，责任均由本人自行承担。</w:t>
      </w:r>
    </w:p>
    <w:p w14:paraId="54D56230">
      <w:pPr>
        <w:spacing w:line="480" w:lineRule="auto"/>
        <w:ind w:firstLine="480" w:firstLineChars="200"/>
        <w:jc w:val="right"/>
        <w:rPr>
          <w:rFonts w:hint="eastAsia" w:ascii="宋体" w:hAnsi="宋体" w:eastAsia="宋体"/>
          <w:color w:val="231F20"/>
          <w:kern w:val="0"/>
          <w:sz w:val="24"/>
          <w:szCs w:val="24"/>
        </w:rPr>
      </w:pPr>
    </w:p>
    <w:p w14:paraId="442F603F">
      <w:pPr>
        <w:wordWrap w:val="0"/>
        <w:spacing w:line="480" w:lineRule="auto"/>
        <w:ind w:firstLine="480" w:firstLineChars="200"/>
        <w:jc w:val="center"/>
        <w:rPr>
          <w:rFonts w:hint="default" w:ascii="宋体" w:hAnsi="宋体" w:eastAsia="宋体"/>
          <w:color w:val="231F20"/>
          <w:kern w:val="0"/>
          <w:sz w:val="24"/>
          <w:szCs w:val="24"/>
          <w:lang w:val="en-US" w:eastAsia="zh-CN"/>
        </w:rPr>
      </w:pPr>
      <w:r>
        <w:rPr>
          <w:rFonts w:hint="eastAsia" w:ascii="宋体" w:hAnsi="宋体" w:eastAsia="宋体"/>
          <w:color w:val="231F20"/>
          <w:kern w:val="0"/>
          <w:sz w:val="24"/>
          <w:szCs w:val="24"/>
          <w:lang w:val="en-US" w:eastAsia="zh-CN"/>
        </w:rPr>
        <w:t xml:space="preserve">                                  重新开题申请研究生：         </w:t>
      </w:r>
    </w:p>
    <w:p w14:paraId="25186A6B">
      <w:pPr>
        <w:wordWrap w:val="0"/>
        <w:spacing w:line="480" w:lineRule="auto"/>
        <w:ind w:firstLine="480" w:firstLineChars="200"/>
        <w:jc w:val="center"/>
        <w:rPr>
          <w:rFonts w:hint="default" w:ascii="宋体" w:hAnsi="宋体" w:eastAsia="宋体"/>
          <w:color w:val="231F20"/>
          <w:kern w:val="0"/>
          <w:sz w:val="24"/>
          <w:szCs w:val="24"/>
          <w:lang w:val="en-US" w:eastAsia="zh-CN"/>
        </w:rPr>
      </w:pPr>
      <w:r>
        <w:rPr>
          <w:rFonts w:hint="eastAsia" w:ascii="宋体" w:hAnsi="宋体" w:eastAsia="宋体"/>
          <w:color w:val="231F20"/>
          <w:kern w:val="0"/>
          <w:sz w:val="24"/>
          <w:szCs w:val="24"/>
          <w:lang w:val="en-US" w:eastAsia="zh-CN"/>
        </w:rPr>
        <w:t xml:space="preserve">                                   联系电话：</w:t>
      </w:r>
    </w:p>
    <w:p w14:paraId="6EE59B34">
      <w:pPr>
        <w:wordWrap w:val="0"/>
        <w:spacing w:line="480" w:lineRule="auto"/>
        <w:ind w:firstLine="480" w:firstLineChars="200"/>
        <w:jc w:val="center"/>
        <w:rPr>
          <w:rFonts w:hint="eastAsia" w:ascii="宋体" w:hAnsi="宋体" w:eastAsia="宋体"/>
          <w:color w:val="231F20"/>
          <w:kern w:val="0"/>
          <w:sz w:val="24"/>
          <w:szCs w:val="24"/>
          <w:lang w:val="en-US" w:eastAsia="zh-CN"/>
        </w:rPr>
      </w:pPr>
      <w:r>
        <w:rPr>
          <w:rFonts w:hint="eastAsia" w:ascii="宋体" w:hAnsi="宋体" w:eastAsia="宋体"/>
          <w:color w:val="231F20"/>
          <w:kern w:val="0"/>
          <w:sz w:val="24"/>
          <w:szCs w:val="24"/>
          <w:lang w:val="en-US" w:eastAsia="zh-CN"/>
        </w:rPr>
        <w:t xml:space="preserve">                                   </w:t>
      </w:r>
      <w:bookmarkStart w:id="0" w:name="_GoBack"/>
      <w:bookmarkEnd w:id="0"/>
      <w:r>
        <w:rPr>
          <w:rFonts w:hint="eastAsia" w:ascii="宋体" w:hAnsi="宋体" w:eastAsia="宋体"/>
          <w:color w:val="231F20"/>
          <w:kern w:val="0"/>
          <w:sz w:val="24"/>
          <w:szCs w:val="24"/>
          <w:lang w:val="en-US" w:eastAsia="zh-CN"/>
        </w:rPr>
        <w:t>指导教师：</w:t>
      </w:r>
    </w:p>
    <w:p w14:paraId="536A6116">
      <w:pPr>
        <w:wordWrap/>
        <w:spacing w:line="480" w:lineRule="auto"/>
        <w:ind w:firstLine="480" w:firstLineChars="200"/>
        <w:jc w:val="center"/>
        <w:rPr>
          <w:rFonts w:hint="default" w:ascii="宋体" w:hAnsi="宋体" w:eastAsia="宋体"/>
          <w:color w:val="231F20"/>
          <w:kern w:val="0"/>
          <w:sz w:val="24"/>
          <w:szCs w:val="24"/>
          <w:lang w:val="en-US" w:eastAsia="zh-CN"/>
        </w:rPr>
      </w:pPr>
      <w:r>
        <w:rPr>
          <w:rFonts w:hint="eastAsia" w:ascii="宋体" w:hAnsi="宋体" w:eastAsia="宋体"/>
          <w:color w:val="231F20"/>
          <w:kern w:val="0"/>
          <w:sz w:val="24"/>
          <w:szCs w:val="24"/>
          <w:lang w:val="en-US" w:eastAsia="zh-CN"/>
        </w:rPr>
        <w:t xml:space="preserve">                                               年    月    日</w:t>
      </w:r>
    </w:p>
    <w:p w14:paraId="03F8B680">
      <w:pPr>
        <w:jc w:val="left"/>
        <w:rPr>
          <w:rFonts w:hint="eastAsia" w:ascii="宋体" w:hAnsi="宋体" w:eastAsia="宋体"/>
          <w:color w:val="231F20"/>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553"/>
    <w:rsid w:val="003C3BB3"/>
    <w:rsid w:val="003D6553"/>
    <w:rsid w:val="00485311"/>
    <w:rsid w:val="006640FB"/>
    <w:rsid w:val="00BC2D74"/>
    <w:rsid w:val="00EA29BD"/>
    <w:rsid w:val="03AA2DE6"/>
    <w:rsid w:val="23300C85"/>
    <w:rsid w:val="43F66CD5"/>
    <w:rsid w:val="48DC3C5B"/>
    <w:rsid w:val="4D4F55B0"/>
    <w:rsid w:val="4FA865C8"/>
    <w:rsid w:val="5AD04B78"/>
    <w:rsid w:val="5B3A7590"/>
    <w:rsid w:val="5C9A19F9"/>
    <w:rsid w:val="71775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widowControl/>
      <w:spacing w:before="480" w:line="276" w:lineRule="auto"/>
      <w:contextualSpacing/>
      <w:jc w:val="left"/>
      <w:outlineLvl w:val="0"/>
    </w:pPr>
    <w:rPr>
      <w:rFonts w:asciiTheme="majorHAnsi" w:hAnsiTheme="majorHAnsi" w:eastAsiaTheme="majorEastAsia" w:cstheme="majorBidi"/>
      <w:b/>
      <w:bCs/>
      <w:kern w:val="0"/>
      <w:sz w:val="28"/>
      <w:szCs w:val="28"/>
    </w:rPr>
  </w:style>
  <w:style w:type="paragraph" w:styleId="3">
    <w:name w:val="heading 2"/>
    <w:basedOn w:val="1"/>
    <w:next w:val="1"/>
    <w:link w:val="16"/>
    <w:unhideWhenUsed/>
    <w:qFormat/>
    <w:uiPriority w:val="9"/>
    <w:pPr>
      <w:widowControl/>
      <w:spacing w:before="200" w:line="276" w:lineRule="auto"/>
      <w:jc w:val="left"/>
      <w:outlineLvl w:val="1"/>
    </w:pPr>
    <w:rPr>
      <w:rFonts w:asciiTheme="majorHAnsi" w:hAnsiTheme="majorHAnsi" w:eastAsiaTheme="majorEastAsia" w:cstheme="majorBidi"/>
      <w:b/>
      <w:bCs/>
      <w:kern w:val="0"/>
      <w:sz w:val="26"/>
      <w:szCs w:val="26"/>
    </w:rPr>
  </w:style>
  <w:style w:type="paragraph" w:styleId="4">
    <w:name w:val="heading 3"/>
    <w:basedOn w:val="1"/>
    <w:next w:val="1"/>
    <w:link w:val="17"/>
    <w:unhideWhenUsed/>
    <w:qFormat/>
    <w:uiPriority w:val="9"/>
    <w:pPr>
      <w:widowControl/>
      <w:spacing w:before="200" w:line="271" w:lineRule="auto"/>
      <w:jc w:val="left"/>
      <w:outlineLvl w:val="2"/>
    </w:pPr>
    <w:rPr>
      <w:rFonts w:asciiTheme="majorHAnsi" w:hAnsiTheme="majorHAnsi" w:eastAsiaTheme="majorEastAsia" w:cstheme="majorBidi"/>
      <w:b/>
      <w:bCs/>
      <w:kern w:val="0"/>
      <w:sz w:val="2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0"/>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qFormat/>
    <w:uiPriority w:val="9"/>
    <w:rPr>
      <w:rFonts w:asciiTheme="majorHAnsi" w:hAnsiTheme="majorHAnsi" w:eastAsiaTheme="majorEastAsia" w:cstheme="majorBidi"/>
      <w:b/>
      <w:bCs/>
      <w:kern w:val="0"/>
      <w:sz w:val="28"/>
      <w:szCs w:val="28"/>
    </w:rPr>
  </w:style>
  <w:style w:type="character" w:customStyle="1" w:styleId="16">
    <w:name w:val="标题 2 字符"/>
    <w:basedOn w:val="14"/>
    <w:link w:val="3"/>
    <w:qFormat/>
    <w:uiPriority w:val="9"/>
    <w:rPr>
      <w:rFonts w:asciiTheme="majorHAnsi" w:hAnsiTheme="majorHAnsi" w:eastAsiaTheme="majorEastAsia" w:cstheme="majorBidi"/>
      <w:b/>
      <w:bCs/>
      <w:kern w:val="0"/>
      <w:sz w:val="26"/>
      <w:szCs w:val="26"/>
    </w:rPr>
  </w:style>
  <w:style w:type="character" w:customStyle="1" w:styleId="17">
    <w:name w:val="标题 3 字符"/>
    <w:basedOn w:val="14"/>
    <w:link w:val="4"/>
    <w:qFormat/>
    <w:uiPriority w:val="9"/>
    <w:rPr>
      <w:rFonts w:asciiTheme="majorHAnsi" w:hAnsiTheme="majorHAnsi" w:eastAsiaTheme="majorEastAsia" w:cstheme="majorBidi"/>
      <w:b/>
      <w:bCs/>
      <w:kern w:val="0"/>
      <w:sz w:val="22"/>
    </w:rPr>
  </w:style>
  <w:style w:type="character" w:customStyle="1" w:styleId="18">
    <w:name w:val="标题 4 字符"/>
    <w:basedOn w:val="14"/>
    <w:link w:val="5"/>
    <w:semiHidden/>
    <w:qFormat/>
    <w:uiPriority w:val="9"/>
    <w:rPr>
      <w:rFonts w:cstheme="majorBidi"/>
      <w:color w:val="2F5597" w:themeColor="accent1" w:themeShade="BF"/>
      <w:sz w:val="28"/>
      <w:szCs w:val="28"/>
    </w:rPr>
  </w:style>
  <w:style w:type="character" w:customStyle="1" w:styleId="19">
    <w:name w:val="标题 5 字符"/>
    <w:basedOn w:val="14"/>
    <w:link w:val="6"/>
    <w:semiHidden/>
    <w:qFormat/>
    <w:uiPriority w:val="9"/>
    <w:rPr>
      <w:rFonts w:cstheme="majorBidi"/>
      <w:color w:val="2F5597" w:themeColor="accent1" w:themeShade="BF"/>
      <w:sz w:val="24"/>
      <w:szCs w:val="24"/>
    </w:rPr>
  </w:style>
  <w:style w:type="character" w:customStyle="1" w:styleId="20">
    <w:name w:val="标题 6 字符"/>
    <w:basedOn w:val="14"/>
    <w:link w:val="7"/>
    <w:semiHidden/>
    <w:qFormat/>
    <w:uiPriority w:val="9"/>
    <w:rPr>
      <w:rFonts w:cstheme="majorBidi"/>
      <w:b/>
      <w:bCs/>
      <w:color w:val="2F5597" w:themeColor="accent1" w:themeShade="BF"/>
    </w:rPr>
  </w:style>
  <w:style w:type="character" w:customStyle="1" w:styleId="21">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明显引用 字符"/>
    <w:basedOn w:val="14"/>
    <w:link w:val="30"/>
    <w:qFormat/>
    <w:uiPriority w:val="30"/>
    <w:rPr>
      <w:i/>
      <w:iCs/>
      <w:color w:val="2F5597" w:themeColor="accent1" w:themeShade="BF"/>
    </w:rPr>
  </w:style>
  <w:style w:type="character" w:customStyle="1" w:styleId="32">
    <w:name w:val="Intense Reference"/>
    <w:basedOn w:val="14"/>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373</Words>
  <Characters>374</Characters>
  <Lines>3</Lines>
  <Paragraphs>1</Paragraphs>
  <TotalTime>0</TotalTime>
  <ScaleCrop>false</ScaleCrop>
  <LinksUpToDate>false</LinksUpToDate>
  <CharactersWithSpaces>878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2025-05-15T03:01:00Z</dcterms:created>
  <dc:creator>鑫钰 陈</dc:creator>
  <cp:lastModifiedBy>熊强</cp:lastModifiedBy>
  <cp:lastPrinted>2025-05-20T02:46:00Z</cp:lastPrinted>
  <dcterms:modified xsi:type="dcterms:W3CDTF">2026-04-29T02:17:16Z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eyJoZGlkIjoiMzk5NjEwYjFmZDUwMjdhMGM3NDhjNzQ1Mzg3NWUwMTQiLCJ1c2VySWQiOiI2MTA4MTk1MjUifQ==</vt:lpwstr>
  </property>
  <property fmtid="{D5CDD505-2E9C-101B-9397-08002B2CF9AE}" pid="3" name="KSOProductBuildVer">
    <vt:lpwstr>2052-12.1.0.20305</vt:lpwstr>
  </property>
  <property fmtid="{D5CDD505-2E9C-101B-9397-08002B2CF9AE}" pid="4" name="ICV">
    <vt:lpwstr>72B14C5C473E4A1996E84B8886AABA7C_13</vt:lpwstr>
  </property>
</Properties>
</file>